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0A98" w14:textId="77777777" w:rsidR="008D4728" w:rsidRPr="00B43D75" w:rsidRDefault="008D4728" w:rsidP="008D4728">
      <w:pPr>
        <w:widowControl w:val="0"/>
        <w:tabs>
          <w:tab w:val="left" w:leader="underscore" w:pos="2781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 w:bidi="hr-HR"/>
        </w:rPr>
      </w:pPr>
    </w:p>
    <w:p w14:paraId="757724A2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43D75">
        <w:rPr>
          <w:rFonts w:ascii="Times New Roman" w:hAnsi="Times New Roman" w:cs="Times New Roman"/>
          <w:b/>
          <w:sz w:val="24"/>
          <w:szCs w:val="24"/>
        </w:rPr>
        <w:t>BOSNA I HERCEGOVINA</w:t>
      </w:r>
    </w:p>
    <w:p w14:paraId="76C55CA0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3D75">
        <w:rPr>
          <w:rFonts w:ascii="Times New Roman" w:hAnsi="Times New Roman" w:cs="Times New Roman"/>
          <w:b/>
          <w:sz w:val="24"/>
          <w:szCs w:val="24"/>
        </w:rPr>
        <w:t>Federacija</w:t>
      </w:r>
      <w:proofErr w:type="spellEnd"/>
      <w:r w:rsidRPr="00B43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D75">
        <w:rPr>
          <w:rFonts w:ascii="Times New Roman" w:hAnsi="Times New Roman" w:cs="Times New Roman"/>
          <w:b/>
          <w:sz w:val="24"/>
          <w:szCs w:val="24"/>
        </w:rPr>
        <w:t>Bosne</w:t>
      </w:r>
      <w:proofErr w:type="spellEnd"/>
      <w:r w:rsidRPr="00B43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D7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43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D75">
        <w:rPr>
          <w:rFonts w:ascii="Times New Roman" w:hAnsi="Times New Roman" w:cs="Times New Roman"/>
          <w:b/>
          <w:sz w:val="24"/>
          <w:szCs w:val="24"/>
        </w:rPr>
        <w:t>Hercegovine</w:t>
      </w:r>
      <w:proofErr w:type="spellEnd"/>
    </w:p>
    <w:p w14:paraId="0C7F570C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D75">
        <w:rPr>
          <w:rFonts w:ascii="Times New Roman" w:hAnsi="Times New Roman" w:cs="Times New Roman"/>
          <w:b/>
          <w:sz w:val="24"/>
          <w:szCs w:val="24"/>
        </w:rPr>
        <w:t>TUZLANSKI KANTON</w:t>
      </w:r>
    </w:p>
    <w:p w14:paraId="0C3B10A6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D75">
        <w:rPr>
          <w:rFonts w:ascii="Times New Roman" w:hAnsi="Times New Roman" w:cs="Times New Roman"/>
          <w:b/>
          <w:sz w:val="24"/>
          <w:szCs w:val="24"/>
        </w:rPr>
        <w:t>V L A D A</w:t>
      </w:r>
    </w:p>
    <w:p w14:paraId="50FA6700" w14:textId="63E43783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D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8950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43D7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NACRT</w:t>
      </w:r>
    </w:p>
    <w:p w14:paraId="314E5BC5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35635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EE73A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969D9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E7222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D8D6B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72081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6DE84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325C7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D0323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DFFE6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EFE83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6A6E7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DD86B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434F2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00AF7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D75">
        <w:rPr>
          <w:rFonts w:ascii="Times New Roman" w:hAnsi="Times New Roman" w:cs="Times New Roman"/>
          <w:b/>
          <w:sz w:val="24"/>
          <w:szCs w:val="24"/>
        </w:rPr>
        <w:t>Z A K O N</w:t>
      </w:r>
    </w:p>
    <w:p w14:paraId="6DE8488A" w14:textId="1878C0C4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D75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IZMJENAMA I DOPUNAMA ZAKONA O OSNIVANJU JAVNE USTANOVE ODGOJNI CENTAR TUZLANSKOG KANTONA</w:t>
      </w:r>
    </w:p>
    <w:p w14:paraId="0333C661" w14:textId="77777777" w:rsidR="008D4728" w:rsidRPr="00B43D75" w:rsidRDefault="008D4728" w:rsidP="008D47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4E2E9C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EF96D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3CAF3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DABF6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AD47B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663E7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35A01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09DFA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9297B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92D3A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8BFDF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59185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01CB2" w14:textId="77777777" w:rsidR="008D4728" w:rsidRPr="00B43D75" w:rsidRDefault="008D4728" w:rsidP="008D47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49CE9A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7C00A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F0E28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EFC28" w14:textId="77777777" w:rsidR="008D4728" w:rsidRPr="00B43D75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E7DBD" w14:textId="77777777" w:rsidR="008D4728" w:rsidRDefault="008D4728" w:rsidP="008D4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D75">
        <w:rPr>
          <w:rFonts w:ascii="Times New Roman" w:hAnsi="Times New Roman" w:cs="Times New Roman"/>
          <w:b/>
          <w:sz w:val="24"/>
          <w:szCs w:val="24"/>
        </w:rPr>
        <w:t xml:space="preserve">Tuzla,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avgust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D75">
        <w:rPr>
          <w:rFonts w:ascii="Times New Roman" w:hAnsi="Times New Roman" w:cs="Times New Roman"/>
          <w:b/>
          <w:sz w:val="24"/>
          <w:szCs w:val="24"/>
        </w:rPr>
        <w:t xml:space="preserve">2025. </w:t>
      </w:r>
      <w:proofErr w:type="spellStart"/>
      <w:proofErr w:type="gramStart"/>
      <w:r w:rsidRPr="00B43D75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proofErr w:type="gramEnd"/>
    </w:p>
    <w:p w14:paraId="466183BB" w14:textId="3E6C377C" w:rsidR="008D4728" w:rsidRDefault="008D4728" w:rsidP="008D4728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8D47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lastRenderedPageBreak/>
        <w:t>Na osnovu člana 24. stav 1. tačka c) Ustava Tuzlanskog kantona („Službene novine Tuzlansko-</w:t>
      </w:r>
      <w:proofErr w:type="spellStart"/>
      <w:r w:rsidRPr="008D47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podrinjskog</w:t>
      </w:r>
      <w:proofErr w:type="spellEnd"/>
      <w:r w:rsidRPr="008D47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kantona</w:t>
      </w:r>
      <w:r w:rsidRPr="008D472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hr-HR" w:eastAsia="hr-HR" w:bidi="hr-HR"/>
        </w:rPr>
        <w:t>“</w:t>
      </w:r>
      <w:r w:rsidRPr="008D47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, br. 7/97 i 3/99 i „Službene novine Tuzlanskog kantona“, br. 13/99, 10/00, 14/02, 6/04 i 10/04</w:t>
      </w:r>
      <w:r w:rsidR="000811C7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), </w:t>
      </w:r>
      <w:r w:rsidRPr="008D47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na prijedlog Vlade Tuzlanskog kantona, Skupština Tuzlanskog kantona, na sjednici održanoj dana    </w:t>
      </w:r>
      <w:r w:rsidRPr="008D47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ab/>
        <w:t xml:space="preserve">               202</w:t>
      </w:r>
      <w:r w:rsidR="000811C7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5</w:t>
      </w:r>
      <w:r w:rsidRPr="008D472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. godine, donosi:</w:t>
      </w:r>
    </w:p>
    <w:p w14:paraId="12490694" w14:textId="77777777" w:rsidR="000811C7" w:rsidRPr="008D4728" w:rsidRDefault="000811C7" w:rsidP="000811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338C6" w14:textId="08720119" w:rsidR="007B5AA1" w:rsidRPr="00DB104B" w:rsidRDefault="000811C7" w:rsidP="00DB104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811C7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ZAKON </w:t>
      </w:r>
      <w:r w:rsidRPr="000811C7">
        <w:rPr>
          <w:rFonts w:ascii="Times New Roman" w:hAnsi="Times New Roman" w:cs="Times New Roman"/>
          <w:b/>
          <w:sz w:val="24"/>
          <w:szCs w:val="24"/>
          <w:lang w:val="bs-Latn-BA"/>
        </w:rPr>
        <w:br/>
        <w:t>O IZMJENAMA I DOPUNAMA ZAKONA O OSNIVANJU</w:t>
      </w:r>
      <w:r w:rsidRPr="000811C7">
        <w:rPr>
          <w:rFonts w:ascii="Times New Roman" w:hAnsi="Times New Roman" w:cs="Times New Roman"/>
          <w:b/>
          <w:sz w:val="24"/>
          <w:szCs w:val="24"/>
          <w:lang w:val="bs-Latn-BA"/>
        </w:rPr>
        <w:br/>
        <w:t xml:space="preserve"> JAVNE USTANOVE ODGOJNI CENTAR TUZLANSKOG KANTONA</w:t>
      </w:r>
    </w:p>
    <w:p w14:paraId="5F0F64E9" w14:textId="64B14CCB" w:rsidR="003C30E8" w:rsidRDefault="00A03BBD" w:rsidP="00DB10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106E9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Član </w:t>
      </w:r>
      <w:r w:rsidR="007B5AA1" w:rsidRPr="00106E96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1</w:t>
      </w:r>
      <w:r w:rsidR="00074B1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.</w:t>
      </w:r>
    </w:p>
    <w:p w14:paraId="04BFD5E3" w14:textId="11F331AB" w:rsidR="007F74A6" w:rsidRDefault="00074B18" w:rsidP="00DB104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74B18">
        <w:rPr>
          <w:rFonts w:ascii="Times New Roman" w:hAnsi="Times New Roman" w:cs="Times New Roman"/>
          <w:sz w:val="24"/>
          <w:szCs w:val="24"/>
          <w:lang w:val="bs-Latn-BA"/>
        </w:rPr>
        <w:t>U Zakonu o osnivanju Javne ustanove Odgojni centar Tuzlanskog kantona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(„Službene </w:t>
      </w:r>
      <w:r w:rsidR="000811C7">
        <w:rPr>
          <w:rFonts w:ascii="Times New Roman" w:hAnsi="Times New Roman" w:cs="Times New Roman"/>
          <w:sz w:val="24"/>
          <w:szCs w:val="24"/>
          <w:lang w:val="bs-Latn-BA"/>
        </w:rPr>
        <w:t>novine Tuzlanskog kantona“ br.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5/09,</w:t>
      </w:r>
      <w:r w:rsidR="0086642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15/13, 8/15 i 10/18)</w:t>
      </w:r>
      <w:r w:rsidR="007F74A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315F2">
        <w:rPr>
          <w:rFonts w:ascii="Times New Roman" w:hAnsi="Times New Roman" w:cs="Times New Roman"/>
          <w:sz w:val="24"/>
          <w:szCs w:val="24"/>
          <w:lang w:val="bs-Latn-BA"/>
        </w:rPr>
        <w:t xml:space="preserve">u članu 1. u stavu (2) iza riječi „7/14 dodaje se riječi </w:t>
      </w:r>
      <w:r w:rsidR="007F74A6">
        <w:rPr>
          <w:rFonts w:ascii="Times New Roman" w:hAnsi="Times New Roman" w:cs="Times New Roman"/>
          <w:sz w:val="24"/>
          <w:szCs w:val="24"/>
          <w:lang w:val="bs-Latn-BA"/>
        </w:rPr>
        <w:t>„i 74/20“.</w:t>
      </w:r>
    </w:p>
    <w:p w14:paraId="2E163F8A" w14:textId="77777777" w:rsidR="007F74A6" w:rsidRDefault="007F74A6" w:rsidP="007F74A6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C29E987" w14:textId="5A007914" w:rsidR="007F74A6" w:rsidRPr="007F74A6" w:rsidRDefault="007F74A6" w:rsidP="007F74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F74A6">
        <w:rPr>
          <w:rFonts w:ascii="Times New Roman" w:hAnsi="Times New Roman" w:cs="Times New Roman"/>
          <w:b/>
          <w:sz w:val="24"/>
          <w:szCs w:val="24"/>
          <w:lang w:val="bs-Latn-BA"/>
        </w:rPr>
        <w:t>Član 2.</w:t>
      </w:r>
    </w:p>
    <w:p w14:paraId="5CBB56DD" w14:textId="18462ABF" w:rsidR="000811C7" w:rsidRDefault="007F74A6" w:rsidP="007F74A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7B5AA1">
        <w:rPr>
          <w:rFonts w:ascii="Times New Roman" w:hAnsi="Times New Roman" w:cs="Times New Roman"/>
          <w:sz w:val="24"/>
          <w:szCs w:val="24"/>
          <w:lang w:val="bs-Latn-BA"/>
        </w:rPr>
        <w:t xml:space="preserve"> članu 5</w:t>
      </w:r>
      <w:r w:rsidR="00074B18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7B5AA1">
        <w:rPr>
          <w:rFonts w:ascii="Times New Roman" w:hAnsi="Times New Roman" w:cs="Times New Roman"/>
          <w:sz w:val="24"/>
          <w:szCs w:val="24"/>
          <w:lang w:val="bs-Latn-BA"/>
        </w:rPr>
        <w:t xml:space="preserve"> d</w:t>
      </w:r>
      <w:r w:rsidR="00A03BBD" w:rsidRPr="008B1B65">
        <w:rPr>
          <w:rFonts w:ascii="Times New Roman" w:hAnsi="Times New Roman" w:cs="Times New Roman"/>
          <w:sz w:val="24"/>
          <w:szCs w:val="24"/>
          <w:lang w:val="bs-Latn-BA"/>
        </w:rPr>
        <w:t xml:space="preserve">odaje se </w:t>
      </w:r>
      <w:r w:rsidR="000811C7">
        <w:rPr>
          <w:rFonts w:ascii="Times New Roman" w:hAnsi="Times New Roman" w:cs="Times New Roman"/>
          <w:sz w:val="24"/>
          <w:szCs w:val="24"/>
          <w:lang w:val="bs-Latn-BA"/>
        </w:rPr>
        <w:t xml:space="preserve">iza tačke b) dodaje se nova </w:t>
      </w:r>
      <w:r w:rsidR="00A03BBD" w:rsidRPr="008B1B65">
        <w:rPr>
          <w:rFonts w:ascii="Times New Roman" w:hAnsi="Times New Roman" w:cs="Times New Roman"/>
          <w:sz w:val="24"/>
          <w:szCs w:val="24"/>
          <w:lang w:val="bs-Latn-BA"/>
        </w:rPr>
        <w:t>tačka c</w:t>
      </w:r>
      <w:r w:rsidR="00074B18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0811C7">
        <w:rPr>
          <w:rFonts w:ascii="Times New Roman" w:hAnsi="Times New Roman" w:cs="Times New Roman"/>
          <w:sz w:val="24"/>
          <w:szCs w:val="24"/>
          <w:lang w:val="bs-Latn-BA"/>
        </w:rPr>
        <w:t xml:space="preserve"> koja glasi:</w:t>
      </w:r>
    </w:p>
    <w:p w14:paraId="63865C63" w14:textId="0FEF7E64" w:rsidR="00A03BBD" w:rsidRDefault="000811C7" w:rsidP="006B2E7A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„c) </w:t>
      </w:r>
      <w:r w:rsidR="00A03BBD" w:rsidRPr="008B1B65">
        <w:rPr>
          <w:rFonts w:ascii="Times New Roman" w:hAnsi="Times New Roman" w:cs="Times New Roman"/>
          <w:sz w:val="24"/>
          <w:szCs w:val="24"/>
          <w:lang w:val="bs-Latn-BA"/>
        </w:rPr>
        <w:t>zbrinj</w:t>
      </w:r>
      <w:r w:rsidR="00074B18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vanje djece u stanju </w:t>
      </w:r>
      <w:r w:rsidR="00A03BBD" w:rsidRPr="008B1B65">
        <w:rPr>
          <w:rFonts w:ascii="Times New Roman" w:hAnsi="Times New Roman" w:cs="Times New Roman"/>
          <w:sz w:val="24"/>
          <w:szCs w:val="24"/>
          <w:lang w:val="bs-Latn-BA"/>
        </w:rPr>
        <w:t>potrebe -</w:t>
      </w:r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smještaj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djec</w:t>
      </w:r>
      <w:r w:rsidR="00074B18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ponašajnim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emocionalnim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poteškoćama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neophodno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privremeno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izmjestiti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porodice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drugog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okruženja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kojem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žive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borave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radi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privremenog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smještaja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03BBD" w:rsidRPr="008B1B65">
        <w:rPr>
          <w:rFonts w:ascii="Times New Roman" w:hAnsi="Times New Roman" w:cs="Times New Roman"/>
          <w:bCs/>
          <w:sz w:val="24"/>
          <w:szCs w:val="24"/>
        </w:rPr>
        <w:t>podrške</w:t>
      </w:r>
      <w:proofErr w:type="spellEnd"/>
      <w:r w:rsidR="00A03BBD" w:rsidRPr="008B1B6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1D082B0" w14:textId="77777777" w:rsidR="006B2E7A" w:rsidRPr="006B2E7A" w:rsidRDefault="006B2E7A" w:rsidP="006B2E7A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B64D696" w14:textId="4E530A00" w:rsidR="00A03BBD" w:rsidRPr="00106E96" w:rsidRDefault="008B1B65" w:rsidP="006B2E7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6E96">
        <w:rPr>
          <w:rFonts w:ascii="Times New Roman" w:hAnsi="Times New Roman"/>
          <w:b/>
          <w:bCs/>
          <w:sz w:val="24"/>
          <w:szCs w:val="24"/>
        </w:rPr>
        <w:t>Član</w:t>
      </w:r>
      <w:proofErr w:type="spellEnd"/>
      <w:r w:rsidRPr="00106E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74A6">
        <w:rPr>
          <w:rFonts w:ascii="Times New Roman" w:hAnsi="Times New Roman"/>
          <w:b/>
          <w:bCs/>
          <w:sz w:val="24"/>
          <w:szCs w:val="24"/>
        </w:rPr>
        <w:t>3</w:t>
      </w:r>
      <w:r w:rsidR="00866426">
        <w:rPr>
          <w:rFonts w:ascii="Times New Roman" w:hAnsi="Times New Roman"/>
          <w:b/>
          <w:bCs/>
          <w:sz w:val="24"/>
          <w:szCs w:val="24"/>
        </w:rPr>
        <w:t>.</w:t>
      </w:r>
    </w:p>
    <w:p w14:paraId="32380BA8" w14:textId="77777777" w:rsidR="000811C7" w:rsidRDefault="00866426" w:rsidP="006B2E7A">
      <w:pPr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Cs/>
          <w:sz w:val="24"/>
          <w:szCs w:val="24"/>
        </w:rPr>
        <w:t>članu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9a</w:t>
      </w:r>
      <w:r w:rsidR="000811C7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proofErr w:type="gramStart"/>
      <w:r w:rsidR="000811C7">
        <w:rPr>
          <w:rFonts w:ascii="Times New Roman" w:hAnsi="Times New Roman"/>
          <w:bCs/>
          <w:sz w:val="24"/>
          <w:szCs w:val="24"/>
        </w:rPr>
        <w:t>stav</w:t>
      </w:r>
      <w:proofErr w:type="spellEnd"/>
      <w:proofErr w:type="gramEnd"/>
      <w:r w:rsidR="000811C7">
        <w:rPr>
          <w:rFonts w:ascii="Times New Roman" w:hAnsi="Times New Roman"/>
          <w:bCs/>
          <w:sz w:val="24"/>
          <w:szCs w:val="24"/>
        </w:rPr>
        <w:t xml:space="preserve"> (3)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mijenja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glasi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>:</w:t>
      </w:r>
    </w:p>
    <w:p w14:paraId="0BF7BB3B" w14:textId="6AD20D57" w:rsidR="00881EF9" w:rsidRDefault="00500511" w:rsidP="006B2E7A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“(3) </w:t>
      </w:r>
      <w:proofErr w:type="spellStart"/>
      <w:r>
        <w:rPr>
          <w:rFonts w:ascii="Times New Roman" w:hAnsi="Times New Roman"/>
          <w:bCs/>
          <w:sz w:val="24"/>
          <w:szCs w:val="24"/>
        </w:rPr>
        <w:t>Troškovi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izvršenja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odgojne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mjere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upućivanja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maloljetnika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odgojni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centar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shodno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odredbi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člana</w:t>
      </w:r>
      <w:proofErr w:type="spellEnd"/>
      <w:r w:rsidR="000811C7">
        <w:rPr>
          <w:rFonts w:ascii="Times New Roman" w:hAnsi="Times New Roman"/>
          <w:bCs/>
          <w:sz w:val="24"/>
          <w:szCs w:val="24"/>
        </w:rPr>
        <w:t xml:space="preserve"> 130. </w:t>
      </w:r>
      <w:proofErr w:type="spellStart"/>
      <w:proofErr w:type="gramStart"/>
      <w:r w:rsidR="000811C7">
        <w:rPr>
          <w:rFonts w:ascii="Times New Roman" w:hAnsi="Times New Roman"/>
          <w:bCs/>
          <w:sz w:val="24"/>
          <w:szCs w:val="24"/>
        </w:rPr>
        <w:t>stav</w:t>
      </w:r>
      <w:proofErr w:type="spellEnd"/>
      <w:proofErr w:type="gramEnd"/>
      <w:r w:rsidR="000811C7">
        <w:rPr>
          <w:rFonts w:ascii="Times New Roman" w:hAnsi="Times New Roman"/>
          <w:bCs/>
          <w:sz w:val="24"/>
          <w:szCs w:val="24"/>
        </w:rPr>
        <w:t xml:space="preserve"> (1) </w:t>
      </w:r>
      <w:proofErr w:type="spellStart"/>
      <w:r w:rsidR="000811C7">
        <w:rPr>
          <w:rFonts w:ascii="Times New Roman" w:hAnsi="Times New Roman"/>
          <w:bCs/>
          <w:sz w:val="24"/>
          <w:szCs w:val="24"/>
        </w:rPr>
        <w:t>fed</w:t>
      </w:r>
      <w:r w:rsidR="00D60845">
        <w:rPr>
          <w:rFonts w:ascii="Times New Roman" w:hAnsi="Times New Roman"/>
          <w:bCs/>
          <w:sz w:val="24"/>
          <w:szCs w:val="24"/>
        </w:rPr>
        <w:t>eralnog</w:t>
      </w:r>
      <w:proofErr w:type="spellEnd"/>
      <w:r w:rsidR="00D6084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60845">
        <w:rPr>
          <w:rFonts w:ascii="Times New Roman" w:hAnsi="Times New Roman"/>
          <w:bCs/>
          <w:sz w:val="24"/>
          <w:szCs w:val="24"/>
        </w:rPr>
        <w:t>zakona</w:t>
      </w:r>
      <w:proofErr w:type="spellEnd"/>
      <w:r w:rsidR="00D6084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AC4132">
        <w:rPr>
          <w:rFonts w:ascii="Times New Roman" w:hAnsi="Times New Roman"/>
          <w:bCs/>
          <w:sz w:val="24"/>
          <w:szCs w:val="24"/>
        </w:rPr>
        <w:t>padaju</w:t>
      </w:r>
      <w:proofErr w:type="spellEnd"/>
      <w:r w:rsidR="00AC41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C4132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="00AC41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C4132">
        <w:rPr>
          <w:rFonts w:ascii="Times New Roman" w:hAnsi="Times New Roman"/>
          <w:bCs/>
          <w:sz w:val="24"/>
          <w:szCs w:val="24"/>
        </w:rPr>
        <w:t>teret</w:t>
      </w:r>
      <w:proofErr w:type="spellEnd"/>
      <w:r w:rsidR="00AC41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C4132">
        <w:rPr>
          <w:rFonts w:ascii="Times New Roman" w:hAnsi="Times New Roman"/>
          <w:bCs/>
          <w:sz w:val="24"/>
          <w:szCs w:val="24"/>
        </w:rPr>
        <w:t>Budžeta</w:t>
      </w:r>
      <w:proofErr w:type="spellEnd"/>
      <w:r w:rsidR="00AC41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C4132">
        <w:rPr>
          <w:rFonts w:ascii="Times New Roman" w:hAnsi="Times New Roman"/>
          <w:bCs/>
          <w:sz w:val="24"/>
          <w:szCs w:val="24"/>
        </w:rPr>
        <w:t>Kantona</w:t>
      </w:r>
      <w:proofErr w:type="spellEnd"/>
      <w:r w:rsidR="00AC4132">
        <w:rPr>
          <w:rFonts w:ascii="Times New Roman" w:hAnsi="Times New Roman"/>
          <w:bCs/>
          <w:sz w:val="24"/>
          <w:szCs w:val="24"/>
        </w:rPr>
        <w:t>.”</w:t>
      </w:r>
    </w:p>
    <w:p w14:paraId="7A5A6518" w14:textId="77777777" w:rsidR="000811C7" w:rsidRDefault="000811C7" w:rsidP="000811C7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1F9B8150" w14:textId="1901EB88" w:rsidR="00881EF9" w:rsidRPr="00106E96" w:rsidRDefault="007F74A6" w:rsidP="006B2E7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Član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4</w:t>
      </w:r>
      <w:r w:rsidR="00EF10D2">
        <w:rPr>
          <w:rFonts w:ascii="Times New Roman" w:hAnsi="Times New Roman"/>
          <w:b/>
          <w:bCs/>
          <w:sz w:val="24"/>
          <w:szCs w:val="24"/>
        </w:rPr>
        <w:t>.</w:t>
      </w:r>
    </w:p>
    <w:p w14:paraId="794B343D" w14:textId="68865DE4" w:rsidR="00881EF9" w:rsidRDefault="00106E96" w:rsidP="006B2E7A">
      <w:pPr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Cs/>
          <w:sz w:val="24"/>
          <w:szCs w:val="24"/>
        </w:rPr>
        <w:t>članu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19</w:t>
      </w:r>
      <w:r w:rsidR="00AC4132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AC4132">
        <w:rPr>
          <w:rFonts w:ascii="Times New Roman" w:hAnsi="Times New Roman"/>
          <w:bCs/>
          <w:sz w:val="24"/>
          <w:szCs w:val="24"/>
        </w:rPr>
        <w:t>u</w:t>
      </w:r>
      <w:proofErr w:type="gramEnd"/>
      <w:r w:rsidR="00AC41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stav</w:t>
      </w:r>
      <w:r w:rsidR="00AC4132">
        <w:rPr>
          <w:rFonts w:ascii="Times New Roman" w:hAnsi="Times New Roman"/>
          <w:bCs/>
          <w:sz w:val="24"/>
          <w:szCs w:val="24"/>
        </w:rPr>
        <w:t>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AC4132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="00AC4132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6315F2">
        <w:rPr>
          <w:rFonts w:ascii="Times New Roman" w:hAnsi="Times New Roman"/>
          <w:bCs/>
          <w:sz w:val="24"/>
          <w:szCs w:val="24"/>
        </w:rPr>
        <w:t>riječi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“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prijedlog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nadležnih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organa, </w:t>
      </w:r>
      <w:proofErr w:type="spellStart"/>
      <w:r>
        <w:rPr>
          <w:rFonts w:ascii="Times New Roman" w:hAnsi="Times New Roman"/>
          <w:bCs/>
          <w:sz w:val="24"/>
          <w:szCs w:val="24"/>
        </w:rPr>
        <w:t>odgojno-obrazovnih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ustanova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socijalne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zaštite</w:t>
      </w:r>
      <w:proofErr w:type="spellEnd"/>
      <w:r>
        <w:rPr>
          <w:rFonts w:ascii="Times New Roman" w:hAnsi="Times New Roman"/>
          <w:bCs/>
          <w:sz w:val="24"/>
          <w:szCs w:val="24"/>
        </w:rPr>
        <w:t>”</w:t>
      </w:r>
      <w:r w:rsidR="006315F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315F2">
        <w:rPr>
          <w:rFonts w:ascii="Times New Roman" w:hAnsi="Times New Roman"/>
          <w:bCs/>
          <w:sz w:val="24"/>
          <w:szCs w:val="24"/>
        </w:rPr>
        <w:t>zamjenjuju</w:t>
      </w:r>
      <w:proofErr w:type="spellEnd"/>
      <w:r w:rsidR="006315F2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6315F2">
        <w:rPr>
          <w:rFonts w:ascii="Times New Roman" w:hAnsi="Times New Roman"/>
          <w:bCs/>
          <w:sz w:val="24"/>
          <w:szCs w:val="24"/>
        </w:rPr>
        <w:t>riječima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“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prema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naredbi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tužilaštva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ili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suda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uz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zahtjev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nadležnog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centra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="005D5DDF">
        <w:rPr>
          <w:rFonts w:ascii="Times New Roman" w:hAnsi="Times New Roman"/>
          <w:bCs/>
          <w:sz w:val="24"/>
          <w:szCs w:val="24"/>
        </w:rPr>
        <w:t>socijalni</w:t>
      </w:r>
      <w:proofErr w:type="spellEnd"/>
      <w:r w:rsidR="005D5DDF">
        <w:rPr>
          <w:rFonts w:ascii="Times New Roman" w:hAnsi="Times New Roman"/>
          <w:bCs/>
          <w:sz w:val="24"/>
          <w:szCs w:val="24"/>
        </w:rPr>
        <w:t xml:space="preserve"> rad.”</w:t>
      </w:r>
      <w:r w:rsidR="00EF10D2">
        <w:rPr>
          <w:rFonts w:ascii="Times New Roman" w:hAnsi="Times New Roman"/>
          <w:bCs/>
          <w:sz w:val="24"/>
          <w:szCs w:val="24"/>
        </w:rPr>
        <w:t>.</w:t>
      </w:r>
    </w:p>
    <w:p w14:paraId="20BC9084" w14:textId="77777777" w:rsidR="006B2E7A" w:rsidRDefault="006B2E7A" w:rsidP="006B2E7A">
      <w:pPr>
        <w:spacing w:after="0"/>
        <w:ind w:firstLine="720"/>
        <w:rPr>
          <w:rFonts w:ascii="Times New Roman" w:hAnsi="Times New Roman"/>
          <w:bCs/>
          <w:sz w:val="24"/>
          <w:szCs w:val="24"/>
        </w:rPr>
      </w:pPr>
    </w:p>
    <w:p w14:paraId="5E67DC3E" w14:textId="446A3166" w:rsidR="00881EF9" w:rsidRPr="00106E96" w:rsidRDefault="007B5AA1" w:rsidP="006B2E7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6E96">
        <w:rPr>
          <w:rFonts w:ascii="Times New Roman" w:hAnsi="Times New Roman"/>
          <w:b/>
          <w:bCs/>
          <w:sz w:val="24"/>
          <w:szCs w:val="24"/>
        </w:rPr>
        <w:t>Član</w:t>
      </w:r>
      <w:proofErr w:type="spellEnd"/>
      <w:r w:rsidRPr="00106E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74A6">
        <w:rPr>
          <w:rFonts w:ascii="Times New Roman" w:hAnsi="Times New Roman"/>
          <w:b/>
          <w:bCs/>
          <w:sz w:val="24"/>
          <w:szCs w:val="24"/>
        </w:rPr>
        <w:t>5</w:t>
      </w:r>
      <w:r w:rsidR="00EF10D2">
        <w:rPr>
          <w:rFonts w:ascii="Times New Roman" w:hAnsi="Times New Roman"/>
          <w:b/>
          <w:bCs/>
          <w:sz w:val="24"/>
          <w:szCs w:val="24"/>
        </w:rPr>
        <w:t>.</w:t>
      </w:r>
    </w:p>
    <w:p w14:paraId="672E4287" w14:textId="1C9413E2" w:rsidR="00AC4132" w:rsidRDefault="007B5AA1" w:rsidP="006B2E7A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Iza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člana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AC4132">
        <w:rPr>
          <w:rFonts w:ascii="Times New Roman" w:hAnsi="Times New Roman"/>
          <w:bCs/>
          <w:sz w:val="24"/>
          <w:szCs w:val="24"/>
        </w:rPr>
        <w:t>19b</w:t>
      </w:r>
      <w:r w:rsidR="0094644D">
        <w:rPr>
          <w:rFonts w:ascii="Times New Roman" w:hAnsi="Times New Roman"/>
          <w:bCs/>
          <w:sz w:val="24"/>
          <w:szCs w:val="24"/>
        </w:rPr>
        <w:t>.</w:t>
      </w:r>
      <w:r w:rsidR="00AC41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EF10D2">
        <w:rPr>
          <w:rFonts w:ascii="Times New Roman" w:hAnsi="Times New Roman"/>
          <w:bCs/>
          <w:sz w:val="24"/>
          <w:szCs w:val="24"/>
        </w:rPr>
        <w:t>dodaje</w:t>
      </w:r>
      <w:proofErr w:type="spellEnd"/>
      <w:proofErr w:type="gramEnd"/>
      <w:r w:rsidR="00EF10D2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EF10D2">
        <w:rPr>
          <w:rFonts w:ascii="Times New Roman" w:hAnsi="Times New Roman"/>
          <w:bCs/>
          <w:sz w:val="24"/>
          <w:szCs w:val="24"/>
        </w:rPr>
        <w:t>novi</w:t>
      </w:r>
      <w:proofErr w:type="spellEnd"/>
      <w:r w:rsidR="00EF10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F10D2">
        <w:rPr>
          <w:rFonts w:ascii="Times New Roman" w:hAnsi="Times New Roman"/>
          <w:bCs/>
          <w:sz w:val="24"/>
          <w:szCs w:val="24"/>
        </w:rPr>
        <w:t>član</w:t>
      </w:r>
      <w:proofErr w:type="spellEnd"/>
      <w:r w:rsidR="00EF10D2">
        <w:rPr>
          <w:rFonts w:ascii="Times New Roman" w:hAnsi="Times New Roman"/>
          <w:bCs/>
          <w:sz w:val="24"/>
          <w:szCs w:val="24"/>
        </w:rPr>
        <w:t xml:space="preserve"> 19c </w:t>
      </w:r>
      <w:proofErr w:type="spellStart"/>
      <w:r w:rsidR="00EF10D2">
        <w:rPr>
          <w:rFonts w:ascii="Times New Roman" w:hAnsi="Times New Roman"/>
          <w:bCs/>
          <w:sz w:val="24"/>
          <w:szCs w:val="24"/>
        </w:rPr>
        <w:t>koji</w:t>
      </w:r>
      <w:proofErr w:type="spellEnd"/>
      <w:r w:rsidR="00EF10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C4132">
        <w:rPr>
          <w:rFonts w:ascii="Times New Roman" w:hAnsi="Times New Roman"/>
          <w:bCs/>
          <w:sz w:val="24"/>
          <w:szCs w:val="24"/>
        </w:rPr>
        <w:t>glasi</w:t>
      </w:r>
      <w:proofErr w:type="spellEnd"/>
      <w:r>
        <w:rPr>
          <w:rFonts w:ascii="Times New Roman" w:hAnsi="Times New Roman"/>
          <w:bCs/>
          <w:sz w:val="24"/>
          <w:szCs w:val="24"/>
        </w:rPr>
        <w:t>:</w:t>
      </w:r>
    </w:p>
    <w:p w14:paraId="4AE2BB7C" w14:textId="77777777" w:rsidR="00AC4132" w:rsidRDefault="00EF10D2" w:rsidP="00AC413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proofErr w:type="spellStart"/>
      <w:r w:rsidRPr="006B2E7A">
        <w:rPr>
          <w:rFonts w:ascii="Times New Roman" w:hAnsi="Times New Roman"/>
          <w:b/>
          <w:bCs/>
          <w:sz w:val="24"/>
          <w:szCs w:val="24"/>
        </w:rPr>
        <w:t>Član</w:t>
      </w:r>
      <w:proofErr w:type="spellEnd"/>
      <w:r w:rsidRPr="006B2E7A">
        <w:rPr>
          <w:rFonts w:ascii="Times New Roman" w:hAnsi="Times New Roman"/>
          <w:b/>
          <w:bCs/>
          <w:sz w:val="24"/>
          <w:szCs w:val="24"/>
        </w:rPr>
        <w:t xml:space="preserve"> 19c.</w:t>
      </w:r>
    </w:p>
    <w:p w14:paraId="0347CEF3" w14:textId="735902C0" w:rsidR="007B5AA1" w:rsidRDefault="00AC4132" w:rsidP="00AC413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430984">
        <w:rPr>
          <w:rFonts w:ascii="Times New Roman" w:hAnsi="Times New Roman"/>
          <w:bCs/>
          <w:sz w:val="24"/>
          <w:szCs w:val="24"/>
        </w:rPr>
        <w:t>O</w:t>
      </w:r>
      <w:bookmarkStart w:id="0" w:name="_GoBack"/>
      <w:bookmarkEnd w:id="0"/>
      <w:r w:rsidR="007B5AA1">
        <w:rPr>
          <w:rFonts w:ascii="Times New Roman" w:hAnsi="Times New Roman"/>
          <w:bCs/>
          <w:sz w:val="24"/>
          <w:szCs w:val="24"/>
        </w:rPr>
        <w:t>rganizacion</w:t>
      </w:r>
      <w:r w:rsidR="00C471CC">
        <w:rPr>
          <w:rFonts w:ascii="Times New Roman" w:hAnsi="Times New Roman"/>
          <w:bCs/>
          <w:sz w:val="24"/>
          <w:szCs w:val="24"/>
        </w:rPr>
        <w:t>a</w:t>
      </w:r>
      <w:proofErr w:type="spellEnd"/>
      <w:r w:rsidR="003544B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544B6">
        <w:rPr>
          <w:rFonts w:ascii="Times New Roman" w:hAnsi="Times New Roman"/>
          <w:bCs/>
          <w:sz w:val="24"/>
          <w:szCs w:val="24"/>
        </w:rPr>
        <w:t>jedinica</w:t>
      </w:r>
      <w:proofErr w:type="spellEnd"/>
      <w:r w:rsidR="003544B6">
        <w:rPr>
          <w:rFonts w:ascii="Times New Roman" w:hAnsi="Times New Roman"/>
          <w:bCs/>
          <w:sz w:val="24"/>
          <w:szCs w:val="24"/>
        </w:rPr>
        <w:t xml:space="preserve"> </w:t>
      </w:r>
      <w:r w:rsidR="003544B6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="003544B6">
        <w:rPr>
          <w:rFonts w:ascii="Times New Roman" w:hAnsi="Times New Roman"/>
          <w:sz w:val="24"/>
          <w:szCs w:val="24"/>
        </w:rPr>
        <w:t>zbrinjavanje</w:t>
      </w:r>
      <w:proofErr w:type="spellEnd"/>
      <w:r w:rsidR="0035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B6">
        <w:rPr>
          <w:rFonts w:ascii="Times New Roman" w:hAnsi="Times New Roman"/>
          <w:sz w:val="24"/>
          <w:szCs w:val="24"/>
        </w:rPr>
        <w:t>maloljetnika</w:t>
      </w:r>
      <w:proofErr w:type="spellEnd"/>
      <w:r w:rsidR="003544B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544B6">
        <w:rPr>
          <w:rFonts w:ascii="Times New Roman" w:hAnsi="Times New Roman"/>
          <w:sz w:val="24"/>
          <w:szCs w:val="24"/>
        </w:rPr>
        <w:t>stanju</w:t>
      </w:r>
      <w:proofErr w:type="spellEnd"/>
      <w:r w:rsidR="0035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B6">
        <w:rPr>
          <w:rFonts w:ascii="Times New Roman" w:hAnsi="Times New Roman"/>
          <w:sz w:val="24"/>
          <w:szCs w:val="24"/>
        </w:rPr>
        <w:t>potrebe</w:t>
      </w:r>
      <w:proofErr w:type="spellEnd"/>
      <w:r w:rsidR="007B5AA1">
        <w:rPr>
          <w:rFonts w:ascii="Times New Roman" w:hAnsi="Times New Roman"/>
          <w:bCs/>
          <w:sz w:val="24"/>
          <w:szCs w:val="24"/>
        </w:rPr>
        <w:t>)</w:t>
      </w:r>
    </w:p>
    <w:p w14:paraId="729E5DC7" w14:textId="71690B66" w:rsidR="00C471CC" w:rsidRDefault="00E1133A" w:rsidP="0094644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 w:rsidR="00C471C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94644D">
        <w:rPr>
          <w:rFonts w:ascii="Times New Roman" w:hAnsi="Times New Roman"/>
          <w:sz w:val="24"/>
          <w:szCs w:val="24"/>
        </w:rPr>
        <w:t>jedinici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zbrinjavanje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maloljetnika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471CC">
        <w:rPr>
          <w:rFonts w:ascii="Times New Roman" w:hAnsi="Times New Roman"/>
          <w:sz w:val="24"/>
          <w:szCs w:val="24"/>
        </w:rPr>
        <w:t>stanju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potrebe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maloljetnik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može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boraviti</w:t>
      </w:r>
      <w:proofErr w:type="spellEnd"/>
      <w:r w:rsidR="00D60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0845">
        <w:rPr>
          <w:rFonts w:ascii="Times New Roman" w:hAnsi="Times New Roman"/>
          <w:sz w:val="24"/>
          <w:szCs w:val="24"/>
        </w:rPr>
        <w:t>najduze</w:t>
      </w:r>
      <w:proofErr w:type="spellEnd"/>
      <w:r w:rsidR="00D60845">
        <w:rPr>
          <w:rFonts w:ascii="Times New Roman" w:hAnsi="Times New Roman"/>
          <w:sz w:val="24"/>
          <w:szCs w:val="24"/>
        </w:rPr>
        <w:t xml:space="preserve"> do tri</w:t>
      </w:r>
      <w:r w:rsidR="007B5AA1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mj</w:t>
      </w:r>
      <w:r w:rsidR="00EF10D2" w:rsidRPr="00E1133A">
        <w:rPr>
          <w:rFonts w:ascii="Times New Roman" w:hAnsi="Times New Roman"/>
          <w:sz w:val="24"/>
          <w:szCs w:val="24"/>
        </w:rPr>
        <w:t>eseca</w:t>
      </w:r>
      <w:proofErr w:type="spellEnd"/>
      <w:r w:rsidR="00C471CC">
        <w:rPr>
          <w:rFonts w:ascii="Times New Roman" w:hAnsi="Times New Roman"/>
          <w:sz w:val="24"/>
          <w:szCs w:val="24"/>
        </w:rPr>
        <w:t>.</w:t>
      </w:r>
    </w:p>
    <w:p w14:paraId="64699910" w14:textId="73369008" w:rsidR="00C471CC" w:rsidRDefault="00DB104B" w:rsidP="0094644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/>
          <w:sz w:val="24"/>
          <w:szCs w:val="24"/>
        </w:rPr>
        <w:t>Izuzetno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stava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(1) </w:t>
      </w:r>
      <w:proofErr w:type="spellStart"/>
      <w:r w:rsidR="00C471CC">
        <w:rPr>
          <w:rFonts w:ascii="Times New Roman" w:hAnsi="Times New Roman"/>
          <w:sz w:val="24"/>
          <w:szCs w:val="24"/>
        </w:rPr>
        <w:t>ovog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člana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71CC">
        <w:rPr>
          <w:rFonts w:ascii="Times New Roman" w:hAnsi="Times New Roman"/>
          <w:sz w:val="24"/>
          <w:szCs w:val="24"/>
        </w:rPr>
        <w:t>u</w:t>
      </w:r>
      <w:r w:rsidR="007B5AA1" w:rsidRPr="00E1133A">
        <w:rPr>
          <w:rFonts w:ascii="Times New Roman" w:hAnsi="Times New Roman"/>
          <w:sz w:val="24"/>
          <w:szCs w:val="24"/>
        </w:rPr>
        <w:t>koliko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se ne </w:t>
      </w:r>
      <w:proofErr w:type="spellStart"/>
      <w:r w:rsidR="00C471CC">
        <w:rPr>
          <w:rFonts w:ascii="Times New Roman" w:hAnsi="Times New Roman"/>
          <w:sz w:val="24"/>
          <w:szCs w:val="24"/>
        </w:rPr>
        <w:t>steknu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uslovi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vraćanje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maloljetnika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r w:rsidR="007B5AA1" w:rsidRPr="00E1133A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primarno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okruženje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porodicu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ili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zbrinjavanje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u</w:t>
      </w:r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adekvatnu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ustanovu</w:t>
      </w:r>
      <w:proofErr w:type="spellEnd"/>
      <w:r w:rsidR="00C471CC">
        <w:rPr>
          <w:rFonts w:ascii="Times New Roman" w:hAnsi="Times New Roman"/>
          <w:sz w:val="24"/>
          <w:szCs w:val="24"/>
        </w:rPr>
        <w:t>/</w:t>
      </w:r>
      <w:proofErr w:type="spellStart"/>
      <w:r w:rsidR="00C471CC">
        <w:rPr>
          <w:rFonts w:ascii="Times New Roman" w:hAnsi="Times New Roman"/>
          <w:sz w:val="24"/>
          <w:szCs w:val="24"/>
        </w:rPr>
        <w:t>instituciju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71CC">
        <w:rPr>
          <w:rFonts w:ascii="Times New Roman" w:hAnsi="Times New Roman"/>
          <w:sz w:val="24"/>
          <w:szCs w:val="24"/>
        </w:rPr>
        <w:t>vrijeme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boravka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maloljetnika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471CC">
        <w:rPr>
          <w:rFonts w:ascii="Times New Roman" w:hAnsi="Times New Roman"/>
          <w:sz w:val="24"/>
          <w:szCs w:val="24"/>
        </w:rPr>
        <w:t>jedinici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C471CC">
        <w:rPr>
          <w:rFonts w:ascii="Times New Roman" w:hAnsi="Times New Roman"/>
          <w:sz w:val="24"/>
          <w:szCs w:val="24"/>
        </w:rPr>
        <w:t>zbrinjavanje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maloljetnika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471CC">
        <w:rPr>
          <w:rFonts w:ascii="Times New Roman" w:hAnsi="Times New Roman"/>
          <w:sz w:val="24"/>
          <w:szCs w:val="24"/>
        </w:rPr>
        <w:t>stanju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potrebe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može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produziti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jos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mj</w:t>
      </w:r>
      <w:r w:rsidR="00EF10D2" w:rsidRPr="00E1133A">
        <w:rPr>
          <w:rFonts w:ascii="Times New Roman" w:hAnsi="Times New Roman"/>
          <w:sz w:val="24"/>
          <w:szCs w:val="24"/>
        </w:rPr>
        <w:t>eseca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, s tim da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maksimalni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smje</w:t>
      </w:r>
      <w:r w:rsidR="00EF10D2" w:rsidRPr="00E1133A">
        <w:rPr>
          <w:rFonts w:ascii="Times New Roman" w:hAnsi="Times New Roman"/>
          <w:sz w:val="24"/>
          <w:szCs w:val="24"/>
        </w:rPr>
        <w:t>š</w:t>
      </w:r>
      <w:r w:rsidR="00C471CC">
        <w:rPr>
          <w:rFonts w:ascii="Times New Roman" w:hAnsi="Times New Roman"/>
          <w:sz w:val="24"/>
          <w:szCs w:val="24"/>
        </w:rPr>
        <w:t>taja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sz w:val="24"/>
          <w:szCs w:val="24"/>
        </w:rPr>
        <w:t>maloljetnika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</w:t>
      </w:r>
      <w:r w:rsidR="00C471C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C471CC">
        <w:rPr>
          <w:rFonts w:ascii="Times New Roman" w:hAnsi="Times New Roman"/>
          <w:bCs/>
          <w:sz w:val="24"/>
          <w:szCs w:val="24"/>
        </w:rPr>
        <w:t>jedinica</w:t>
      </w:r>
      <w:proofErr w:type="spellEnd"/>
      <w:r w:rsidR="00C471CC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="00C471CC">
        <w:rPr>
          <w:rFonts w:ascii="Times New Roman" w:hAnsi="Times New Roman"/>
          <w:bCs/>
          <w:sz w:val="24"/>
          <w:szCs w:val="24"/>
        </w:rPr>
        <w:t>zbrinjavanju</w:t>
      </w:r>
      <w:proofErr w:type="spellEnd"/>
      <w:r w:rsidR="00C471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bCs/>
          <w:sz w:val="24"/>
          <w:szCs w:val="24"/>
        </w:rPr>
        <w:t>maloljetnika</w:t>
      </w:r>
      <w:proofErr w:type="spellEnd"/>
      <w:r w:rsidR="00C471C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="00C471CC">
        <w:rPr>
          <w:rFonts w:ascii="Times New Roman" w:hAnsi="Times New Roman"/>
          <w:bCs/>
          <w:sz w:val="24"/>
          <w:szCs w:val="24"/>
        </w:rPr>
        <w:t>stanju</w:t>
      </w:r>
      <w:proofErr w:type="spellEnd"/>
      <w:r w:rsidR="00C471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71CC">
        <w:rPr>
          <w:rFonts w:ascii="Times New Roman" w:hAnsi="Times New Roman"/>
          <w:bCs/>
          <w:sz w:val="24"/>
          <w:szCs w:val="24"/>
        </w:rPr>
        <w:t>potrebe</w:t>
      </w:r>
      <w:proofErr w:type="spellEnd"/>
      <w:r w:rsidR="00C471CC">
        <w:rPr>
          <w:rFonts w:ascii="Times New Roman" w:hAnsi="Times New Roman"/>
          <w:sz w:val="24"/>
          <w:szCs w:val="24"/>
        </w:rPr>
        <w:t xml:space="preserve"> </w:t>
      </w:r>
      <w:r w:rsidR="007B5AA1" w:rsidRPr="00E1133A">
        <w:rPr>
          <w:rFonts w:ascii="Times New Roman" w:hAnsi="Times New Roman"/>
          <w:sz w:val="24"/>
          <w:szCs w:val="24"/>
        </w:rPr>
        <w:t xml:space="preserve">ne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mož</w:t>
      </w:r>
      <w:r w:rsidR="00D60845">
        <w:rPr>
          <w:rFonts w:ascii="Times New Roman" w:hAnsi="Times New Roman"/>
          <w:sz w:val="24"/>
          <w:szCs w:val="24"/>
        </w:rPr>
        <w:t>e</w:t>
      </w:r>
      <w:proofErr w:type="spellEnd"/>
      <w:r w:rsidR="00D60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0845">
        <w:rPr>
          <w:rFonts w:ascii="Times New Roman" w:hAnsi="Times New Roman"/>
          <w:sz w:val="24"/>
          <w:szCs w:val="24"/>
        </w:rPr>
        <w:t>biti</w:t>
      </w:r>
      <w:proofErr w:type="spellEnd"/>
      <w:r w:rsidR="00D60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0845">
        <w:rPr>
          <w:rFonts w:ascii="Times New Roman" w:hAnsi="Times New Roman"/>
          <w:sz w:val="24"/>
          <w:szCs w:val="24"/>
        </w:rPr>
        <w:t>duži</w:t>
      </w:r>
      <w:proofErr w:type="spellEnd"/>
      <w:r w:rsidR="00D60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0845">
        <w:rPr>
          <w:rFonts w:ascii="Times New Roman" w:hAnsi="Times New Roman"/>
          <w:sz w:val="24"/>
          <w:szCs w:val="24"/>
        </w:rPr>
        <w:t>od</w:t>
      </w:r>
      <w:proofErr w:type="spellEnd"/>
      <w:r w:rsidR="00D60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0845">
        <w:rPr>
          <w:rFonts w:ascii="Times New Roman" w:hAnsi="Times New Roman"/>
          <w:sz w:val="24"/>
          <w:szCs w:val="24"/>
        </w:rPr>
        <w:t>šest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mj</w:t>
      </w:r>
      <w:r w:rsidR="00EF10D2" w:rsidRPr="00E1133A">
        <w:rPr>
          <w:rFonts w:ascii="Times New Roman" w:hAnsi="Times New Roman"/>
          <w:sz w:val="24"/>
          <w:szCs w:val="24"/>
        </w:rPr>
        <w:t>eseci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>.</w:t>
      </w:r>
      <w:proofErr w:type="gramEnd"/>
      <w:r w:rsidR="007B5AA1" w:rsidRPr="00E1133A">
        <w:rPr>
          <w:rFonts w:ascii="Times New Roman" w:hAnsi="Times New Roman"/>
          <w:sz w:val="24"/>
          <w:szCs w:val="24"/>
        </w:rPr>
        <w:t xml:space="preserve"> </w:t>
      </w:r>
    </w:p>
    <w:p w14:paraId="795C835E" w14:textId="21FC437D" w:rsidR="007B5AA1" w:rsidRPr="00E1133A" w:rsidRDefault="00C471CC" w:rsidP="0094644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/>
          <w:sz w:val="24"/>
          <w:szCs w:val="24"/>
        </w:rPr>
        <w:t>Ukoliko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obustave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prekida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smještaja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maloljetnika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dođe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33A">
        <w:rPr>
          <w:rFonts w:ascii="Times New Roman" w:hAnsi="Times New Roman"/>
          <w:sz w:val="24"/>
          <w:szCs w:val="24"/>
        </w:rPr>
        <w:t>zbog</w:t>
      </w:r>
      <w:proofErr w:type="spellEnd"/>
      <w:r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33A">
        <w:rPr>
          <w:rFonts w:ascii="Times New Roman" w:hAnsi="Times New Roman"/>
          <w:sz w:val="24"/>
          <w:szCs w:val="24"/>
        </w:rPr>
        <w:t>težih</w:t>
      </w:r>
      <w:proofErr w:type="spellEnd"/>
      <w:r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33A">
        <w:rPr>
          <w:rFonts w:ascii="Times New Roman" w:hAnsi="Times New Roman"/>
          <w:sz w:val="24"/>
          <w:szCs w:val="24"/>
        </w:rPr>
        <w:t>povreda</w:t>
      </w:r>
      <w:proofErr w:type="spellEnd"/>
      <w:r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33A">
        <w:rPr>
          <w:rFonts w:ascii="Times New Roman" w:hAnsi="Times New Roman"/>
          <w:sz w:val="24"/>
          <w:szCs w:val="24"/>
        </w:rPr>
        <w:t>pravila</w:t>
      </w:r>
      <w:proofErr w:type="spellEnd"/>
      <w:r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33A">
        <w:rPr>
          <w:rFonts w:ascii="Times New Roman" w:hAnsi="Times New Roman"/>
          <w:sz w:val="24"/>
          <w:szCs w:val="24"/>
        </w:rPr>
        <w:t>kućnog</w:t>
      </w:r>
      <w:proofErr w:type="spellEnd"/>
      <w:r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33A">
        <w:rPr>
          <w:rFonts w:ascii="Times New Roman" w:hAnsi="Times New Roman"/>
          <w:sz w:val="24"/>
          <w:szCs w:val="24"/>
        </w:rPr>
        <w:t>reda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maloljentik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smješten</w:t>
      </w:r>
      <w:proofErr w:type="spellEnd"/>
      <w:r w:rsidR="003544B6">
        <w:rPr>
          <w:rFonts w:ascii="Times New Roman" w:hAnsi="Times New Roman"/>
          <w:sz w:val="24"/>
          <w:szCs w:val="24"/>
        </w:rPr>
        <w:t xml:space="preserve"> u</w:t>
      </w:r>
      <w:r w:rsidR="007B5AA1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B6">
        <w:rPr>
          <w:rFonts w:ascii="Times New Roman" w:hAnsi="Times New Roman"/>
          <w:bCs/>
          <w:sz w:val="24"/>
          <w:szCs w:val="24"/>
        </w:rPr>
        <w:t>jedinici</w:t>
      </w:r>
      <w:proofErr w:type="spellEnd"/>
      <w:r w:rsidR="003544B6">
        <w:rPr>
          <w:rFonts w:ascii="Times New Roman" w:hAnsi="Times New Roman"/>
          <w:bCs/>
          <w:sz w:val="24"/>
          <w:szCs w:val="24"/>
        </w:rPr>
        <w:t xml:space="preserve"> </w:t>
      </w:r>
      <w:r w:rsidR="003544B6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="003544B6">
        <w:rPr>
          <w:rFonts w:ascii="Times New Roman" w:hAnsi="Times New Roman"/>
          <w:sz w:val="24"/>
          <w:szCs w:val="24"/>
        </w:rPr>
        <w:t>zbrinjavanje</w:t>
      </w:r>
      <w:proofErr w:type="spellEnd"/>
      <w:r w:rsidR="0035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B6">
        <w:rPr>
          <w:rFonts w:ascii="Times New Roman" w:hAnsi="Times New Roman"/>
          <w:sz w:val="24"/>
          <w:szCs w:val="24"/>
        </w:rPr>
        <w:t>maloljetnika</w:t>
      </w:r>
      <w:proofErr w:type="spellEnd"/>
      <w:r w:rsidR="003544B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544B6">
        <w:rPr>
          <w:rFonts w:ascii="Times New Roman" w:hAnsi="Times New Roman"/>
          <w:sz w:val="24"/>
          <w:szCs w:val="24"/>
        </w:rPr>
        <w:t>stanju</w:t>
      </w:r>
      <w:proofErr w:type="spellEnd"/>
      <w:r w:rsidR="003544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4B6">
        <w:rPr>
          <w:rFonts w:ascii="Times New Roman" w:hAnsi="Times New Roman"/>
          <w:sz w:val="24"/>
          <w:szCs w:val="24"/>
        </w:rPr>
        <w:t>potrebe</w:t>
      </w:r>
      <w:proofErr w:type="spellEnd"/>
      <w:r w:rsidR="003544B6" w:rsidRPr="00E1133A">
        <w:rPr>
          <w:rFonts w:ascii="Times New Roman" w:hAnsi="Times New Roman"/>
          <w:sz w:val="24"/>
          <w:szCs w:val="24"/>
        </w:rPr>
        <w:t xml:space="preserve"> </w:t>
      </w:r>
      <w:r w:rsidR="007B5AA1" w:rsidRPr="00E1133A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narednih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="007B5AA1" w:rsidRPr="00E1133A">
        <w:rPr>
          <w:rFonts w:ascii="Times New Roman" w:hAnsi="Times New Roman"/>
          <w:sz w:val="24"/>
          <w:szCs w:val="24"/>
        </w:rPr>
        <w:t>mjeseci</w:t>
      </w:r>
      <w:proofErr w:type="spellEnd"/>
      <w:r w:rsidR="007B5AA1" w:rsidRPr="00E1133A">
        <w:rPr>
          <w:rFonts w:ascii="Times New Roman" w:hAnsi="Times New Roman"/>
          <w:sz w:val="24"/>
          <w:szCs w:val="24"/>
        </w:rPr>
        <w:t>.</w:t>
      </w:r>
    </w:p>
    <w:p w14:paraId="4EBCDABC" w14:textId="424F253F" w:rsidR="00F65BF0" w:rsidRPr="00E1133A" w:rsidRDefault="003544B6" w:rsidP="0094644D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(4) U </w:t>
      </w:r>
      <w:proofErr w:type="spellStart"/>
      <w:r>
        <w:rPr>
          <w:rFonts w:ascii="Times New Roman" w:hAnsi="Times New Roman"/>
          <w:bCs/>
          <w:sz w:val="24"/>
          <w:szCs w:val="24"/>
        </w:rPr>
        <w:t>jedinicu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</w:rPr>
        <w:t>zbrinjavanje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maloljetnika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stanju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mogu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primljeni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maloljetnici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uzrasta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od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12 do 16 </w:t>
      </w:r>
      <w:proofErr w:type="spellStart"/>
      <w:r>
        <w:rPr>
          <w:rFonts w:ascii="Times New Roman" w:hAnsi="Times New Roman"/>
          <w:bCs/>
          <w:sz w:val="24"/>
          <w:szCs w:val="24"/>
        </w:rPr>
        <w:t>godina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Izuzetno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Cs/>
          <w:sz w:val="24"/>
          <w:szCs w:val="24"/>
        </w:rPr>
        <w:t>jedinicu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</w:rPr>
        <w:t>zbrinjavanje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maloljetnika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stanju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potrebe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može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bCs/>
          <w:sz w:val="24"/>
          <w:szCs w:val="24"/>
        </w:rPr>
        <w:t>primiti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maloljetnik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uzrasta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od</w:t>
      </w:r>
      <w:proofErr w:type="gram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10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godina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ukoliko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radi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djeci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koja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su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žrtve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nasilja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>.</w:t>
      </w:r>
    </w:p>
    <w:p w14:paraId="25016E5D" w14:textId="5CDF78F1" w:rsidR="00F65BF0" w:rsidRPr="00E1133A" w:rsidRDefault="003544B6" w:rsidP="0094644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proofErr w:type="spellStart"/>
      <w:r>
        <w:rPr>
          <w:rFonts w:ascii="Times New Roman" w:hAnsi="Times New Roman"/>
          <w:sz w:val="24"/>
          <w:szCs w:val="24"/>
        </w:rPr>
        <w:t>Zahtjev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smještaj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maloljetnika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bCs/>
          <w:sz w:val="24"/>
          <w:szCs w:val="24"/>
        </w:rPr>
        <w:t>jedinicu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sz w:val="24"/>
          <w:szCs w:val="24"/>
        </w:rPr>
        <w:t>zbrinjavanje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maloljetnika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stanju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podnosi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nadležni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centar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socijalni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uz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prethodnu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saglasnost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/>
          <w:sz w:val="24"/>
          <w:szCs w:val="24"/>
        </w:rPr>
        <w:t xml:space="preserve"> za rad </w:t>
      </w:r>
      <w:proofErr w:type="spellStart"/>
      <w:r>
        <w:rPr>
          <w:rFonts w:ascii="Times New Roman" w:hAnsi="Times New Roman"/>
          <w:sz w:val="24"/>
          <w:szCs w:val="24"/>
        </w:rPr>
        <w:t>socijalnu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politiku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povratak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Tuzlanskog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kantona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odluku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prijemu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maloljetnika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donosi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direktor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ust</w:t>
      </w:r>
      <w:r>
        <w:rPr>
          <w:rFonts w:ascii="Times New Roman" w:hAnsi="Times New Roman"/>
          <w:sz w:val="24"/>
          <w:szCs w:val="24"/>
        </w:rPr>
        <w:t>anove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pravilnicima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opcim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aktima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sz w:val="24"/>
          <w:szCs w:val="24"/>
        </w:rPr>
        <w:t>ustanove</w:t>
      </w:r>
      <w:proofErr w:type="spellEnd"/>
      <w:r w:rsidR="00F65BF0" w:rsidRPr="00E1133A">
        <w:rPr>
          <w:rFonts w:ascii="Times New Roman" w:hAnsi="Times New Roman"/>
          <w:sz w:val="24"/>
          <w:szCs w:val="24"/>
        </w:rPr>
        <w:t>.</w:t>
      </w:r>
    </w:p>
    <w:p w14:paraId="305C22D9" w14:textId="77777777" w:rsidR="00DB104B" w:rsidRDefault="003544B6" w:rsidP="00DB104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(6) </w:t>
      </w:r>
      <w:r w:rsidR="004D2626">
        <w:rPr>
          <w:rFonts w:ascii="Times New Roman" w:hAnsi="Times New Roman"/>
          <w:bCs/>
          <w:sz w:val="24"/>
          <w:szCs w:val="24"/>
        </w:rPr>
        <w:t>U</w:t>
      </w:r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jedinicu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zbrinjavanje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djece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stanju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potrebe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mogu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biti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smješteni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>:</w:t>
      </w:r>
    </w:p>
    <w:p w14:paraId="37E1305A" w14:textId="21118E69" w:rsidR="004D2626" w:rsidRDefault="00DB104B" w:rsidP="00DB104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 w:rsidR="00F65BF0" w:rsidRPr="00D74D44">
        <w:rPr>
          <w:rFonts w:ascii="Times New Roman" w:hAnsi="Times New Roman"/>
          <w:bCs/>
          <w:sz w:val="24"/>
          <w:szCs w:val="24"/>
        </w:rPr>
        <w:t>maloljetnici</w:t>
      </w:r>
      <w:proofErr w:type="spellEnd"/>
      <w:proofErr w:type="gram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svim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oblicima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poremećaja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ponašanju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emocijama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nastalim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usljed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socijalnih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uzroka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>;</w:t>
      </w:r>
    </w:p>
    <w:p w14:paraId="3A230A58" w14:textId="6CA0B7EA" w:rsidR="004D2626" w:rsidRDefault="00DB104B" w:rsidP="004D262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4D2626"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 w:rsidR="005904CF">
        <w:rPr>
          <w:rFonts w:ascii="Times New Roman" w:hAnsi="Times New Roman"/>
          <w:sz w:val="24"/>
          <w:szCs w:val="24"/>
        </w:rPr>
        <w:t>o</w:t>
      </w:r>
      <w:r w:rsidR="00F65BF0" w:rsidRPr="00D74D44">
        <w:rPr>
          <w:rFonts w:ascii="Times New Roman" w:hAnsi="Times New Roman"/>
          <w:bCs/>
          <w:sz w:val="24"/>
          <w:szCs w:val="24"/>
        </w:rPr>
        <w:t>dgojno</w:t>
      </w:r>
      <w:proofErr w:type="spellEnd"/>
      <w:proofErr w:type="gram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zanemaren</w:t>
      </w:r>
      <w:r w:rsidR="004D2626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>
        <w:rPr>
          <w:rFonts w:ascii="Times New Roman" w:hAnsi="Times New Roman"/>
          <w:bCs/>
          <w:sz w:val="24"/>
          <w:szCs w:val="24"/>
        </w:rPr>
        <w:t>maloljetnici</w:t>
      </w:r>
      <w:proofErr w:type="spellEnd"/>
      <w:r w:rsidR="00F65BF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koji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zbog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nedovoljnog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nadzora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brige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roditelja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te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negativnog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uticaja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sredine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narušava</w:t>
      </w:r>
      <w:r w:rsidR="004D2626">
        <w:rPr>
          <w:rFonts w:ascii="Times New Roman" w:hAnsi="Times New Roman"/>
          <w:bCs/>
          <w:sz w:val="24"/>
          <w:szCs w:val="24"/>
        </w:rPr>
        <w:t>ju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opće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prihvatljive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norme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>;</w:t>
      </w:r>
    </w:p>
    <w:p w14:paraId="7B2F6DAF" w14:textId="6DD300C1" w:rsidR="004D2626" w:rsidRDefault="00DB104B" w:rsidP="004D262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D2626"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 w:rsidR="004D2626">
        <w:rPr>
          <w:rFonts w:ascii="Times New Roman" w:hAnsi="Times New Roman"/>
          <w:sz w:val="24"/>
          <w:szCs w:val="24"/>
        </w:rPr>
        <w:t>o</w:t>
      </w:r>
      <w:r w:rsidR="004D2626">
        <w:rPr>
          <w:rFonts w:ascii="Times New Roman" w:hAnsi="Times New Roman"/>
          <w:bCs/>
          <w:sz w:val="24"/>
          <w:szCs w:val="24"/>
        </w:rPr>
        <w:t>brazovno</w:t>
      </w:r>
      <w:proofErr w:type="spellEnd"/>
      <w:proofErr w:type="gram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zanemareni</w:t>
      </w:r>
      <w:proofErr w:type="spellEnd"/>
      <w:r w:rsidR="00F65BF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maloljetnici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="00F65BF0">
        <w:rPr>
          <w:rFonts w:ascii="Times New Roman" w:hAnsi="Times New Roman"/>
          <w:bCs/>
          <w:sz w:val="24"/>
          <w:szCs w:val="24"/>
        </w:rPr>
        <w:t xml:space="preserve"> </w:t>
      </w:r>
    </w:p>
    <w:p w14:paraId="397A1206" w14:textId="77777777" w:rsidR="00DB104B" w:rsidRDefault="00F346FE" w:rsidP="00DB104B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(7</w:t>
      </w:r>
      <w:r w:rsidR="004D2626">
        <w:rPr>
          <w:rFonts w:ascii="Times New Roman" w:hAnsi="Times New Roman"/>
          <w:bCs/>
          <w:sz w:val="24"/>
          <w:szCs w:val="24"/>
        </w:rPr>
        <w:t xml:space="preserve">) U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jedinicu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zbrinjavanje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djece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stanju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E1133A">
        <w:rPr>
          <w:rFonts w:ascii="Times New Roman" w:hAnsi="Times New Roman"/>
          <w:bCs/>
          <w:sz w:val="24"/>
          <w:szCs w:val="24"/>
        </w:rPr>
        <w:t>potrebe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 xml:space="preserve"> </w:t>
      </w:r>
      <w:r w:rsidR="004D2626">
        <w:rPr>
          <w:rFonts w:ascii="Times New Roman" w:hAnsi="Times New Roman"/>
          <w:bCs/>
          <w:sz w:val="24"/>
          <w:szCs w:val="24"/>
        </w:rPr>
        <w:t xml:space="preserve">ne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mogu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biti</w:t>
      </w:r>
      <w:proofErr w:type="spellEnd"/>
      <w:r w:rsidR="004D262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D2626">
        <w:rPr>
          <w:rFonts w:ascii="Times New Roman" w:hAnsi="Times New Roman"/>
          <w:bCs/>
          <w:sz w:val="24"/>
          <w:szCs w:val="24"/>
        </w:rPr>
        <w:t>smješteni</w:t>
      </w:r>
      <w:proofErr w:type="spellEnd"/>
      <w:r w:rsidR="00F65BF0" w:rsidRPr="00E1133A">
        <w:rPr>
          <w:rFonts w:ascii="Times New Roman" w:hAnsi="Times New Roman"/>
          <w:bCs/>
          <w:sz w:val="24"/>
          <w:szCs w:val="24"/>
        </w:rPr>
        <w:t>:</w:t>
      </w:r>
    </w:p>
    <w:p w14:paraId="3BAD165F" w14:textId="77777777" w:rsidR="00DB104B" w:rsidRDefault="00DB104B" w:rsidP="00DB104B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a) </w:t>
      </w:r>
      <w:proofErr w:type="spellStart"/>
      <w:proofErr w:type="gramStart"/>
      <w:r w:rsidR="00463F92" w:rsidRPr="00DB104B">
        <w:rPr>
          <w:rFonts w:ascii="Times New Roman" w:hAnsi="Times New Roman"/>
          <w:bCs/>
          <w:sz w:val="24"/>
          <w:szCs w:val="24"/>
        </w:rPr>
        <w:t>maloljetnici</w:t>
      </w:r>
      <w:proofErr w:type="spellEnd"/>
      <w:proofErr w:type="gramEnd"/>
      <w:r w:rsidR="00463F92" w:rsidRPr="00DB10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 w:rsidRPr="00DB104B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463F92" w:rsidRPr="00DB10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 w:rsidRPr="00DB104B">
        <w:rPr>
          <w:rFonts w:ascii="Times New Roman" w:hAnsi="Times New Roman"/>
          <w:bCs/>
          <w:sz w:val="24"/>
          <w:szCs w:val="24"/>
        </w:rPr>
        <w:t>i</w:t>
      </w:r>
      <w:r w:rsidR="00F65BF0" w:rsidRPr="00DB104B">
        <w:rPr>
          <w:rFonts w:ascii="Times New Roman" w:hAnsi="Times New Roman"/>
          <w:bCs/>
          <w:sz w:val="24"/>
          <w:szCs w:val="24"/>
        </w:rPr>
        <w:t>ntelektualn</w:t>
      </w:r>
      <w:r w:rsidR="00463F92" w:rsidRPr="00DB104B">
        <w:rPr>
          <w:rFonts w:ascii="Times New Roman" w:hAnsi="Times New Roman"/>
          <w:bCs/>
          <w:sz w:val="24"/>
          <w:szCs w:val="24"/>
        </w:rPr>
        <w:t>om</w:t>
      </w:r>
      <w:proofErr w:type="spellEnd"/>
      <w:r w:rsidR="00F65BF0" w:rsidRPr="00DB10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B104B">
        <w:rPr>
          <w:rFonts w:ascii="Times New Roman" w:hAnsi="Times New Roman"/>
          <w:bCs/>
          <w:sz w:val="24"/>
          <w:szCs w:val="24"/>
        </w:rPr>
        <w:t>insuficijencij</w:t>
      </w:r>
      <w:r w:rsidR="00463F92" w:rsidRPr="00DB104B">
        <w:rPr>
          <w:rFonts w:ascii="Times New Roman" w:hAnsi="Times New Roman"/>
          <w:bCs/>
          <w:sz w:val="24"/>
          <w:szCs w:val="24"/>
        </w:rPr>
        <w:t>om</w:t>
      </w:r>
      <w:proofErr w:type="spellEnd"/>
      <w:r w:rsidR="00463F92" w:rsidRPr="00DB104B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463F92" w:rsidRPr="00DB104B">
        <w:rPr>
          <w:rFonts w:ascii="Times New Roman" w:hAnsi="Times New Roman"/>
          <w:bCs/>
          <w:sz w:val="24"/>
          <w:szCs w:val="24"/>
        </w:rPr>
        <w:t>laka</w:t>
      </w:r>
      <w:proofErr w:type="spellEnd"/>
      <w:r w:rsidR="00463F92" w:rsidRPr="00DB104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463F92" w:rsidRPr="00DB104B">
        <w:rPr>
          <w:rFonts w:ascii="Times New Roman" w:hAnsi="Times New Roman"/>
          <w:bCs/>
          <w:sz w:val="24"/>
          <w:szCs w:val="24"/>
        </w:rPr>
        <w:t>u</w:t>
      </w:r>
      <w:r w:rsidR="00F65BF0" w:rsidRPr="00DB104B">
        <w:rPr>
          <w:rFonts w:ascii="Times New Roman" w:hAnsi="Times New Roman"/>
          <w:bCs/>
          <w:sz w:val="24"/>
          <w:szCs w:val="24"/>
        </w:rPr>
        <w:t>mjeren</w:t>
      </w:r>
      <w:r w:rsidR="00463F92" w:rsidRPr="00DB104B">
        <w:rPr>
          <w:rFonts w:ascii="Times New Roman" w:hAnsi="Times New Roman"/>
          <w:bCs/>
          <w:sz w:val="24"/>
          <w:szCs w:val="24"/>
        </w:rPr>
        <w:t>a</w:t>
      </w:r>
      <w:proofErr w:type="spellEnd"/>
      <w:r w:rsidR="00463F92" w:rsidRPr="00DB10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 w:rsidRPr="00DB104B">
        <w:rPr>
          <w:rFonts w:ascii="Times New Roman" w:hAnsi="Times New Roman"/>
          <w:bCs/>
          <w:sz w:val="24"/>
          <w:szCs w:val="24"/>
        </w:rPr>
        <w:t>i</w:t>
      </w:r>
      <w:proofErr w:type="spellEnd"/>
      <w:r w:rsidR="00463F92" w:rsidRPr="00DB10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 w:rsidRPr="00DB104B">
        <w:rPr>
          <w:rFonts w:ascii="Times New Roman" w:hAnsi="Times New Roman"/>
          <w:bCs/>
          <w:sz w:val="24"/>
          <w:szCs w:val="24"/>
        </w:rPr>
        <w:t>teška</w:t>
      </w:r>
      <w:proofErr w:type="spellEnd"/>
      <w:r w:rsidR="00463F92" w:rsidRPr="00DB10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 w:rsidRPr="00DB104B">
        <w:rPr>
          <w:rFonts w:ascii="Times New Roman" w:hAnsi="Times New Roman"/>
          <w:bCs/>
          <w:sz w:val="24"/>
          <w:szCs w:val="24"/>
        </w:rPr>
        <w:t>mentalna</w:t>
      </w:r>
      <w:proofErr w:type="spellEnd"/>
      <w:r w:rsidR="00463F92" w:rsidRPr="00DB10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 w:rsidRPr="00DB104B">
        <w:rPr>
          <w:rFonts w:ascii="Times New Roman" w:hAnsi="Times New Roman"/>
          <w:bCs/>
          <w:sz w:val="24"/>
          <w:szCs w:val="24"/>
        </w:rPr>
        <w:t>retardacija</w:t>
      </w:r>
      <w:proofErr w:type="spellEnd"/>
      <w:r w:rsidR="00463F92" w:rsidRPr="00DB104B">
        <w:rPr>
          <w:rFonts w:ascii="Times New Roman" w:hAnsi="Times New Roman"/>
          <w:bCs/>
          <w:sz w:val="24"/>
          <w:szCs w:val="24"/>
        </w:rPr>
        <w:t>);</w:t>
      </w:r>
      <w:r w:rsidR="00F65BF0" w:rsidRPr="00DB104B">
        <w:rPr>
          <w:rFonts w:ascii="Times New Roman" w:hAnsi="Times New Roman"/>
          <w:bCs/>
          <w:sz w:val="24"/>
          <w:szCs w:val="24"/>
        </w:rPr>
        <w:t xml:space="preserve"> </w:t>
      </w:r>
    </w:p>
    <w:p w14:paraId="1B9F8887" w14:textId="77777777" w:rsidR="00DB104B" w:rsidRDefault="00DB104B" w:rsidP="00DB104B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b) </w:t>
      </w:r>
      <w:proofErr w:type="spellStart"/>
      <w:proofErr w:type="gramStart"/>
      <w:r w:rsidR="00F65BF0" w:rsidRPr="00D74D44">
        <w:rPr>
          <w:rFonts w:ascii="Times New Roman" w:hAnsi="Times New Roman"/>
          <w:bCs/>
          <w:sz w:val="24"/>
          <w:szCs w:val="24"/>
        </w:rPr>
        <w:t>maloljetnici</w:t>
      </w:r>
      <w:proofErr w:type="spellEnd"/>
      <w:proofErr w:type="gram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iz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a</w:t>
      </w:r>
      <w:r w:rsidR="00463F92">
        <w:rPr>
          <w:rFonts w:ascii="Times New Roman" w:hAnsi="Times New Roman"/>
          <w:bCs/>
          <w:sz w:val="24"/>
          <w:szCs w:val="24"/>
        </w:rPr>
        <w:t>utističnog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spektra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svi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oblici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>;</w:t>
      </w:r>
    </w:p>
    <w:p w14:paraId="7DB885EE" w14:textId="77777777" w:rsidR="00DB104B" w:rsidRDefault="00DB104B" w:rsidP="00DB104B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c) </w:t>
      </w:r>
      <w:proofErr w:type="spellStart"/>
      <w:proofErr w:type="gramStart"/>
      <w:r w:rsidR="00463F92">
        <w:rPr>
          <w:rFonts w:ascii="Times New Roman" w:hAnsi="Times New Roman"/>
          <w:bCs/>
          <w:sz w:val="24"/>
          <w:szCs w:val="24"/>
        </w:rPr>
        <w:t>maloljetnici</w:t>
      </w:r>
      <w:proofErr w:type="spellEnd"/>
      <w:proofErr w:type="gramEnd"/>
      <w:r w:rsidR="00463F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psihotičnim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stanjima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izazvanim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psihičkim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bolesti</w:t>
      </w:r>
      <w:r w:rsidR="00463F92">
        <w:rPr>
          <w:rFonts w:ascii="Times New Roman" w:hAnsi="Times New Roman"/>
          <w:bCs/>
          <w:sz w:val="24"/>
          <w:szCs w:val="24"/>
        </w:rPr>
        <w:t>ma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>;</w:t>
      </w:r>
    </w:p>
    <w:p w14:paraId="62F86937" w14:textId="4835B097" w:rsidR="00DB104B" w:rsidRDefault="00DB104B" w:rsidP="00DB104B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d) </w:t>
      </w:r>
      <w:proofErr w:type="spellStart"/>
      <w:proofErr w:type="gramStart"/>
      <w:r w:rsidR="00463F92">
        <w:rPr>
          <w:rFonts w:ascii="Times New Roman" w:hAnsi="Times New Roman"/>
          <w:bCs/>
          <w:sz w:val="24"/>
          <w:szCs w:val="24"/>
        </w:rPr>
        <w:t>maloljetnici</w:t>
      </w:r>
      <w:proofErr w:type="spellEnd"/>
      <w:proofErr w:type="gramEnd"/>
      <w:r w:rsidR="00463F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oboljeli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od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i</w:t>
      </w:r>
      <w:r w:rsidR="00F65BF0" w:rsidRPr="00D74D44">
        <w:rPr>
          <w:rFonts w:ascii="Times New Roman" w:hAnsi="Times New Roman"/>
          <w:bCs/>
          <w:sz w:val="24"/>
          <w:szCs w:val="24"/>
        </w:rPr>
        <w:t>nfektivn</w:t>
      </w:r>
      <w:r>
        <w:rPr>
          <w:rFonts w:ascii="Times New Roman" w:hAnsi="Times New Roman"/>
          <w:bCs/>
          <w:sz w:val="24"/>
          <w:szCs w:val="24"/>
        </w:rPr>
        <w:t>ih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bolesti</w:t>
      </w:r>
      <w:proofErr w:type="spellEnd"/>
      <w:r w:rsidR="00463F92">
        <w:rPr>
          <w:rFonts w:ascii="Times New Roman" w:hAnsi="Times New Roman"/>
          <w:bCs/>
          <w:sz w:val="24"/>
          <w:szCs w:val="24"/>
        </w:rPr>
        <w:t>;</w:t>
      </w:r>
    </w:p>
    <w:p w14:paraId="5EE50FDA" w14:textId="19EA4F31" w:rsidR="00DB104B" w:rsidRDefault="00DB104B" w:rsidP="00DB104B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e) </w:t>
      </w:r>
      <w:proofErr w:type="spellStart"/>
      <w:proofErr w:type="gramStart"/>
      <w:r w:rsidR="00463F92">
        <w:rPr>
          <w:rFonts w:ascii="Times New Roman" w:hAnsi="Times New Roman"/>
          <w:bCs/>
          <w:sz w:val="24"/>
          <w:szCs w:val="24"/>
        </w:rPr>
        <w:t>maloljetnici</w:t>
      </w:r>
      <w:proofErr w:type="spellEnd"/>
      <w:proofErr w:type="gramEnd"/>
      <w:r w:rsidR="00463F9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koji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su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="00463F92">
        <w:rPr>
          <w:rFonts w:ascii="Times New Roman" w:hAnsi="Times New Roman"/>
          <w:bCs/>
          <w:sz w:val="24"/>
          <w:szCs w:val="24"/>
        </w:rPr>
        <w:t>trenutku</w:t>
      </w:r>
      <w:proofErr w:type="spellEnd"/>
      <w:r w:rsidR="00F65BF0" w:rsidRPr="00480C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480C99">
        <w:rPr>
          <w:rFonts w:ascii="Times New Roman" w:hAnsi="Times New Roman"/>
          <w:bCs/>
          <w:sz w:val="24"/>
          <w:szCs w:val="24"/>
        </w:rPr>
        <w:t>podnošenja</w:t>
      </w:r>
      <w:proofErr w:type="spellEnd"/>
      <w:r w:rsidR="00F65BF0" w:rsidRPr="00480C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480C99">
        <w:rPr>
          <w:rFonts w:ascii="Times New Roman" w:hAnsi="Times New Roman"/>
          <w:bCs/>
          <w:sz w:val="24"/>
          <w:szCs w:val="24"/>
        </w:rPr>
        <w:t>zahtjeva</w:t>
      </w:r>
      <w:proofErr w:type="spellEnd"/>
      <w:r w:rsidR="00F65BF0" w:rsidRPr="00480C99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="00F65BF0" w:rsidRPr="00480C99">
        <w:rPr>
          <w:rFonts w:ascii="Times New Roman" w:hAnsi="Times New Roman"/>
          <w:bCs/>
          <w:sz w:val="24"/>
          <w:szCs w:val="24"/>
        </w:rPr>
        <w:t>smještaj</w:t>
      </w:r>
      <w:proofErr w:type="spellEnd"/>
      <w:r w:rsidR="00F65BF0" w:rsidRPr="00480C99">
        <w:rPr>
          <w:rFonts w:ascii="Times New Roman" w:hAnsi="Times New Roman"/>
          <w:bCs/>
          <w:sz w:val="24"/>
          <w:szCs w:val="24"/>
        </w:rPr>
        <w:t xml:space="preserve"> </w:t>
      </w:r>
      <w:r w:rsidR="00480C99">
        <w:rPr>
          <w:rFonts w:ascii="Times New Roman" w:hAnsi="Times New Roman"/>
          <w:bCs/>
          <w:sz w:val="24"/>
          <w:szCs w:val="24"/>
        </w:rPr>
        <w:t xml:space="preserve">u </w:t>
      </w:r>
      <w:proofErr w:type="spellStart"/>
      <w:r w:rsidR="00480C99" w:rsidRPr="00E1133A">
        <w:rPr>
          <w:rFonts w:ascii="Times New Roman" w:hAnsi="Times New Roman"/>
          <w:bCs/>
          <w:sz w:val="24"/>
          <w:szCs w:val="24"/>
        </w:rPr>
        <w:t>jedinicu</w:t>
      </w:r>
      <w:proofErr w:type="spellEnd"/>
      <w:r w:rsidR="00480C99" w:rsidRPr="00E1133A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="00480C99" w:rsidRPr="00E1133A">
        <w:rPr>
          <w:rFonts w:ascii="Times New Roman" w:hAnsi="Times New Roman"/>
          <w:bCs/>
          <w:sz w:val="24"/>
          <w:szCs w:val="24"/>
        </w:rPr>
        <w:t>zbri</w:t>
      </w:r>
      <w:r w:rsidR="00480C99">
        <w:rPr>
          <w:rFonts w:ascii="Times New Roman" w:hAnsi="Times New Roman"/>
          <w:bCs/>
          <w:sz w:val="24"/>
          <w:szCs w:val="24"/>
        </w:rPr>
        <w:t>njavanje</w:t>
      </w:r>
      <w:proofErr w:type="spellEnd"/>
      <w:r w:rsidR="00480C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C99">
        <w:rPr>
          <w:rFonts w:ascii="Times New Roman" w:hAnsi="Times New Roman"/>
          <w:bCs/>
          <w:sz w:val="24"/>
          <w:szCs w:val="24"/>
        </w:rPr>
        <w:t>djece</w:t>
      </w:r>
      <w:proofErr w:type="spellEnd"/>
      <w:r w:rsidR="00480C99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="00480C99">
        <w:rPr>
          <w:rFonts w:ascii="Times New Roman" w:hAnsi="Times New Roman"/>
          <w:bCs/>
          <w:sz w:val="24"/>
          <w:szCs w:val="24"/>
        </w:rPr>
        <w:t>stanju</w:t>
      </w:r>
      <w:proofErr w:type="spellEnd"/>
      <w:r w:rsidR="00480C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C99">
        <w:rPr>
          <w:rFonts w:ascii="Times New Roman" w:hAnsi="Times New Roman"/>
          <w:bCs/>
          <w:sz w:val="24"/>
          <w:szCs w:val="24"/>
        </w:rPr>
        <w:t>potrebe</w:t>
      </w:r>
      <w:proofErr w:type="spellEnd"/>
      <w:r w:rsidR="00480C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480C99">
        <w:rPr>
          <w:rFonts w:ascii="Times New Roman" w:hAnsi="Times New Roman"/>
          <w:bCs/>
          <w:sz w:val="24"/>
          <w:szCs w:val="24"/>
        </w:rPr>
        <w:t>nalaze</w:t>
      </w:r>
      <w:proofErr w:type="spellEnd"/>
      <w:r w:rsidR="00480C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C99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="00480C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C99">
        <w:rPr>
          <w:rFonts w:ascii="Times New Roman" w:hAnsi="Times New Roman"/>
          <w:bCs/>
          <w:sz w:val="24"/>
          <w:szCs w:val="24"/>
        </w:rPr>
        <w:t>tretmanu</w:t>
      </w:r>
      <w:proofErr w:type="spellEnd"/>
      <w:r w:rsidR="00480C99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="00DD62A8">
        <w:rPr>
          <w:rFonts w:ascii="Times New Roman" w:hAnsi="Times New Roman"/>
          <w:bCs/>
          <w:sz w:val="24"/>
          <w:szCs w:val="24"/>
        </w:rPr>
        <w:t>nadležnoj</w:t>
      </w:r>
      <w:proofErr w:type="spellEnd"/>
      <w:r w:rsidR="00DD62A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D62A8">
        <w:rPr>
          <w:rFonts w:ascii="Times New Roman" w:hAnsi="Times New Roman"/>
          <w:bCs/>
          <w:sz w:val="24"/>
          <w:szCs w:val="24"/>
        </w:rPr>
        <w:t>zdravstvenoj</w:t>
      </w:r>
      <w:proofErr w:type="spellEnd"/>
      <w:r w:rsidR="00DD62A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D62A8">
        <w:rPr>
          <w:rFonts w:ascii="Times New Roman" w:hAnsi="Times New Roman"/>
          <w:bCs/>
          <w:sz w:val="24"/>
          <w:szCs w:val="24"/>
        </w:rPr>
        <w:t>ustanovi</w:t>
      </w:r>
      <w:proofErr w:type="spellEnd"/>
      <w:r w:rsidR="00F65BF0" w:rsidRPr="00480C9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480C99">
        <w:rPr>
          <w:rFonts w:ascii="Times New Roman" w:hAnsi="Times New Roman"/>
          <w:bCs/>
          <w:sz w:val="24"/>
          <w:szCs w:val="24"/>
        </w:rPr>
        <w:t>te</w:t>
      </w:r>
      <w:proofErr w:type="spellEnd"/>
      <w:r w:rsidR="00480C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C99">
        <w:rPr>
          <w:rFonts w:ascii="Times New Roman" w:hAnsi="Times New Roman"/>
          <w:bCs/>
          <w:sz w:val="24"/>
          <w:szCs w:val="24"/>
        </w:rPr>
        <w:t>nije</w:t>
      </w:r>
      <w:proofErr w:type="spellEnd"/>
      <w:r w:rsidR="00480C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C99">
        <w:rPr>
          <w:rFonts w:ascii="Times New Roman" w:hAnsi="Times New Roman"/>
          <w:bCs/>
          <w:sz w:val="24"/>
          <w:szCs w:val="24"/>
        </w:rPr>
        <w:t>nastupila</w:t>
      </w:r>
      <w:proofErr w:type="spellEnd"/>
      <w:r w:rsidR="00480C9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80C99">
        <w:rPr>
          <w:rFonts w:ascii="Times New Roman" w:hAnsi="Times New Roman"/>
          <w:bCs/>
          <w:sz w:val="24"/>
          <w:szCs w:val="24"/>
        </w:rPr>
        <w:t>stabilizacija</w:t>
      </w:r>
      <w:proofErr w:type="spellEnd"/>
      <w:r w:rsidR="00480C99">
        <w:rPr>
          <w:rFonts w:ascii="Times New Roman" w:hAnsi="Times New Roman"/>
          <w:bCs/>
          <w:sz w:val="24"/>
          <w:szCs w:val="24"/>
        </w:rPr>
        <w:t>;</w:t>
      </w:r>
    </w:p>
    <w:p w14:paraId="6D2C64EB" w14:textId="4E9A1705" w:rsidR="00F346FE" w:rsidRDefault="00DB104B" w:rsidP="00DB104B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f) </w:t>
      </w:r>
      <w:proofErr w:type="spellStart"/>
      <w:proofErr w:type="gramStart"/>
      <w:r w:rsidR="00F65BF0" w:rsidRPr="00D74D44">
        <w:rPr>
          <w:rFonts w:ascii="Times New Roman" w:hAnsi="Times New Roman"/>
          <w:bCs/>
          <w:sz w:val="24"/>
          <w:szCs w:val="24"/>
        </w:rPr>
        <w:t>i</w:t>
      </w:r>
      <w:proofErr w:type="spellEnd"/>
      <w:proofErr w:type="gram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druga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stanja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po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procijeni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stručnog</w:t>
      </w:r>
      <w:proofErr w:type="spellEnd"/>
      <w:r w:rsidR="00F65BF0" w:rsidRPr="00D74D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65BF0" w:rsidRPr="00D74D44">
        <w:rPr>
          <w:rFonts w:ascii="Times New Roman" w:hAnsi="Times New Roman"/>
          <w:bCs/>
          <w:sz w:val="24"/>
          <w:szCs w:val="24"/>
        </w:rPr>
        <w:t>tima</w:t>
      </w:r>
      <w:proofErr w:type="spellEnd"/>
      <w:r w:rsidR="00F346FE">
        <w:rPr>
          <w:rFonts w:ascii="Times New Roman" w:hAnsi="Times New Roman"/>
          <w:bCs/>
          <w:sz w:val="24"/>
          <w:szCs w:val="24"/>
        </w:rPr>
        <w:t>.</w:t>
      </w:r>
    </w:p>
    <w:p w14:paraId="3FA5F114" w14:textId="5C1E6EB8" w:rsidR="00F346FE" w:rsidRDefault="00F346FE" w:rsidP="00F346FE">
      <w:pPr>
        <w:spacing w:after="0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(8) </w:t>
      </w:r>
      <w:proofErr w:type="spellStart"/>
      <w:r>
        <w:rPr>
          <w:rFonts w:ascii="Times New Roman" w:hAnsi="Times New Roman"/>
          <w:bCs/>
          <w:sz w:val="24"/>
          <w:szCs w:val="24"/>
        </w:rPr>
        <w:t>Maloljetnici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koji</w:t>
      </w:r>
      <w:proofErr w:type="spellEnd"/>
      <w:r w:rsidRPr="00F346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eksperimentatori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konzumeti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F346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/>
          <w:bCs/>
          <w:sz w:val="24"/>
          <w:szCs w:val="24"/>
        </w:rPr>
        <w:t>ovisnici</w:t>
      </w:r>
      <w:proofErr w:type="spellEnd"/>
      <w:r w:rsidRPr="00F346FE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F346FE">
        <w:rPr>
          <w:rFonts w:ascii="Times New Roman" w:hAnsi="Times New Roman"/>
          <w:bCs/>
          <w:sz w:val="24"/>
          <w:szCs w:val="24"/>
        </w:rPr>
        <w:t>drogama</w:t>
      </w:r>
      <w:proofErr w:type="spellEnd"/>
      <w:r w:rsidRPr="00F346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F346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/>
          <w:bCs/>
          <w:sz w:val="24"/>
          <w:szCs w:val="24"/>
        </w:rPr>
        <w:t>drugim</w:t>
      </w:r>
      <w:proofErr w:type="spellEnd"/>
      <w:r w:rsidRPr="00F346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/>
          <w:bCs/>
          <w:sz w:val="24"/>
          <w:szCs w:val="24"/>
        </w:rPr>
        <w:t>opojnim</w:t>
      </w:r>
      <w:proofErr w:type="spellEnd"/>
      <w:r w:rsidRPr="00F346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/>
          <w:bCs/>
          <w:sz w:val="24"/>
          <w:szCs w:val="24"/>
        </w:rPr>
        <w:t>sredstvima</w:t>
      </w:r>
      <w:proofErr w:type="spellEnd"/>
      <w:r w:rsidRPr="00F346F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u </w:t>
      </w:r>
      <w:proofErr w:type="spellStart"/>
      <w:r w:rsidRPr="00E1133A">
        <w:rPr>
          <w:rFonts w:ascii="Times New Roman" w:hAnsi="Times New Roman"/>
          <w:bCs/>
          <w:sz w:val="24"/>
          <w:szCs w:val="24"/>
        </w:rPr>
        <w:t>jedinicu</w:t>
      </w:r>
      <w:proofErr w:type="spellEnd"/>
      <w:r w:rsidRPr="00E1133A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Pr="00E1133A">
        <w:rPr>
          <w:rFonts w:ascii="Times New Roman" w:hAnsi="Times New Roman"/>
          <w:bCs/>
          <w:sz w:val="24"/>
          <w:szCs w:val="24"/>
        </w:rPr>
        <w:t>zbrinjavanje</w:t>
      </w:r>
      <w:proofErr w:type="spellEnd"/>
      <w:r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1133A">
        <w:rPr>
          <w:rFonts w:ascii="Times New Roman" w:hAnsi="Times New Roman"/>
          <w:bCs/>
          <w:sz w:val="24"/>
          <w:szCs w:val="24"/>
        </w:rPr>
        <w:t>djece</w:t>
      </w:r>
      <w:proofErr w:type="spellEnd"/>
      <w:r w:rsidRPr="00E1133A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E1133A">
        <w:rPr>
          <w:rFonts w:ascii="Times New Roman" w:hAnsi="Times New Roman"/>
          <w:bCs/>
          <w:sz w:val="24"/>
          <w:szCs w:val="24"/>
        </w:rPr>
        <w:t>stanju</w:t>
      </w:r>
      <w:proofErr w:type="spellEnd"/>
      <w:r w:rsidRPr="00E1133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1133A">
        <w:rPr>
          <w:rFonts w:ascii="Times New Roman" w:hAnsi="Times New Roman"/>
          <w:bCs/>
          <w:sz w:val="24"/>
          <w:szCs w:val="24"/>
        </w:rPr>
        <w:t>potrebe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mogu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biti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smještena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samo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F346FE">
        <w:rPr>
          <w:rFonts w:ascii="Times New Roman" w:hAnsi="Times New Roman"/>
          <w:bCs/>
          <w:sz w:val="24"/>
          <w:szCs w:val="24"/>
        </w:rPr>
        <w:t>na</w:t>
      </w:r>
      <w:proofErr w:type="spellEnd"/>
      <w:proofErr w:type="gramEnd"/>
      <w:r w:rsidRPr="00F346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/>
          <w:bCs/>
          <w:sz w:val="24"/>
          <w:szCs w:val="24"/>
        </w:rPr>
        <w:t>osnovu</w:t>
      </w:r>
      <w:proofErr w:type="spellEnd"/>
      <w:r w:rsidRPr="00F346F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/>
          <w:bCs/>
          <w:sz w:val="24"/>
          <w:szCs w:val="24"/>
        </w:rPr>
        <w:t>negativn</w:t>
      </w:r>
      <w:r>
        <w:rPr>
          <w:rFonts w:ascii="Times New Roman" w:hAnsi="Times New Roman"/>
          <w:bCs/>
          <w:sz w:val="24"/>
          <w:szCs w:val="24"/>
        </w:rPr>
        <w:t>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nalaza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psihoaktivne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supstance</w:t>
      </w:r>
      <w:proofErr w:type="spellEnd"/>
      <w:r>
        <w:rPr>
          <w:rFonts w:ascii="Times New Roman" w:hAnsi="Times New Roman"/>
          <w:bCs/>
          <w:sz w:val="24"/>
          <w:szCs w:val="24"/>
        </w:rPr>
        <w:t>.”</w:t>
      </w:r>
    </w:p>
    <w:p w14:paraId="168A7C9C" w14:textId="77777777" w:rsidR="00F346FE" w:rsidRDefault="00F346FE" w:rsidP="00F346FE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9DB3880" w14:textId="4DB0797C" w:rsidR="00F346FE" w:rsidRPr="00F346FE" w:rsidRDefault="007F74A6" w:rsidP="00F346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F346FE" w:rsidRPr="00F346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328950" w14:textId="3ECA8B0B" w:rsidR="0089504A" w:rsidRDefault="00F346FE" w:rsidP="0089504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46FE">
        <w:rPr>
          <w:rFonts w:ascii="Times New Roman" w:hAnsi="Times New Roman" w:cs="Times New Roman"/>
          <w:sz w:val="24"/>
          <w:szCs w:val="24"/>
        </w:rPr>
        <w:t>Ovlašćuje</w:t>
      </w:r>
      <w:proofErr w:type="spellEnd"/>
      <w:r w:rsidRPr="00F346F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346FE">
        <w:rPr>
          <w:rFonts w:ascii="Times New Roman" w:hAnsi="Times New Roman" w:cs="Times New Roman"/>
          <w:sz w:val="24"/>
          <w:szCs w:val="24"/>
        </w:rPr>
        <w:t>Zakonodavno-pravna</w:t>
      </w:r>
      <w:proofErr w:type="spellEnd"/>
      <w:r w:rsidRPr="00F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F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F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 w:cs="Times New Roman"/>
          <w:sz w:val="24"/>
          <w:szCs w:val="24"/>
        </w:rPr>
        <w:t>Tuzlanskog</w:t>
      </w:r>
      <w:proofErr w:type="spellEnd"/>
      <w:r w:rsidRPr="00F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Pr="00F346F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346FE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F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 w:cs="Times New Roman"/>
          <w:sz w:val="24"/>
          <w:szCs w:val="24"/>
        </w:rPr>
        <w:t>prečišćen</w:t>
      </w:r>
      <w:proofErr w:type="spellEnd"/>
      <w:r w:rsidRPr="00F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F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6F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346F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osnivanju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Pr="00F346FE">
        <w:rPr>
          <w:rFonts w:ascii="Times New Roman" w:hAnsi="Times New Roman" w:cs="Times New Roman"/>
          <w:sz w:val="24"/>
          <w:szCs w:val="24"/>
        </w:rPr>
        <w:t>.</w:t>
      </w:r>
    </w:p>
    <w:p w14:paraId="3507E80C" w14:textId="2FCC0D66" w:rsidR="00F346FE" w:rsidRPr="00F346FE" w:rsidRDefault="00F346FE" w:rsidP="00F34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6FE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F34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4A6">
        <w:rPr>
          <w:rFonts w:ascii="Times New Roman" w:hAnsi="Times New Roman" w:cs="Times New Roman"/>
          <w:b/>
          <w:sz w:val="24"/>
          <w:szCs w:val="24"/>
        </w:rPr>
        <w:t>7</w:t>
      </w:r>
      <w:r w:rsidRPr="00F346FE">
        <w:rPr>
          <w:rFonts w:ascii="Times New Roman" w:hAnsi="Times New Roman" w:cs="Times New Roman"/>
          <w:b/>
          <w:sz w:val="24"/>
          <w:szCs w:val="24"/>
        </w:rPr>
        <w:t>.</w:t>
      </w:r>
    </w:p>
    <w:p w14:paraId="406524AE" w14:textId="46102B76" w:rsidR="00F346FE" w:rsidRPr="00F346FE" w:rsidRDefault="00F346FE" w:rsidP="00F346F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Tuz</w:t>
      </w:r>
      <w:r w:rsidR="006315F2">
        <w:rPr>
          <w:rFonts w:ascii="Times New Roman" w:hAnsi="Times New Roman" w:cs="Times New Roman"/>
          <w:sz w:val="24"/>
          <w:szCs w:val="24"/>
        </w:rPr>
        <w:t>lanskog</w:t>
      </w:r>
      <w:proofErr w:type="spellEnd"/>
      <w:r w:rsidR="0063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5F2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="006315F2">
        <w:rPr>
          <w:rFonts w:ascii="Times New Roman" w:hAnsi="Times New Roman" w:cs="Times New Roman"/>
          <w:sz w:val="24"/>
          <w:szCs w:val="24"/>
        </w:rPr>
        <w:t xml:space="preserve">”, a </w:t>
      </w:r>
      <w:proofErr w:type="spellStart"/>
      <w:r w:rsidR="006315F2">
        <w:rPr>
          <w:rFonts w:ascii="Times New Roman" w:hAnsi="Times New Roman" w:cs="Times New Roman"/>
          <w:sz w:val="24"/>
          <w:szCs w:val="24"/>
        </w:rPr>
        <w:t>primjenjivat</w:t>
      </w:r>
      <w:proofErr w:type="spellEnd"/>
      <w:r w:rsidR="00631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5F2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6315F2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od 01.03.2026.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BBC1288" w14:textId="77777777" w:rsidR="00F346FE" w:rsidRDefault="00F346FE" w:rsidP="00F346FE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FF57FE" w14:textId="77777777" w:rsidR="00F346FE" w:rsidRPr="00F346FE" w:rsidRDefault="00F346FE" w:rsidP="00F346FE">
      <w:pPr>
        <w:widowControl w:val="0"/>
        <w:tabs>
          <w:tab w:val="left" w:pos="6569"/>
        </w:tabs>
        <w:spacing w:after="0"/>
        <w:ind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</w:pPr>
      <w:r w:rsidRPr="00F3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t xml:space="preserve">           Bosna i Hercegovina</w:t>
      </w:r>
      <w:r w:rsidRPr="00F3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tab/>
        <w:t>Predsjednik</w:t>
      </w:r>
    </w:p>
    <w:p w14:paraId="71DF6FAE" w14:textId="77777777" w:rsidR="00F346FE" w:rsidRPr="00F346FE" w:rsidRDefault="00F346FE" w:rsidP="00F346FE">
      <w:pPr>
        <w:widowControl w:val="0"/>
        <w:tabs>
          <w:tab w:val="left" w:pos="5646"/>
        </w:tabs>
        <w:spacing w:after="0"/>
        <w:ind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</w:pPr>
      <w:r w:rsidRPr="00F3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t>Federacija Bosne i Hercegovine</w:t>
      </w:r>
      <w:r w:rsidRPr="00F3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tab/>
        <w:t>Skupštine Tuzlanskog kantona</w:t>
      </w:r>
    </w:p>
    <w:p w14:paraId="72932CE9" w14:textId="559B2364" w:rsidR="00F346FE" w:rsidRDefault="00F346FE" w:rsidP="006B2E7A">
      <w:pPr>
        <w:widowControl w:val="0"/>
        <w:spacing w:after="0"/>
        <w:ind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</w:pPr>
      <w:r w:rsidRPr="00F3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t xml:space="preserve">      TUZLANSKI KANTON</w:t>
      </w:r>
      <w:r w:rsidRPr="00F3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br/>
        <w:t xml:space="preserve">  Skupština Tuzlanskog kantona</w:t>
      </w:r>
    </w:p>
    <w:p w14:paraId="3BA99A35" w14:textId="77777777" w:rsidR="006B2E7A" w:rsidRPr="00F346FE" w:rsidRDefault="006B2E7A" w:rsidP="006B2E7A">
      <w:pPr>
        <w:widowControl w:val="0"/>
        <w:spacing w:after="0"/>
        <w:ind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</w:pPr>
    </w:p>
    <w:p w14:paraId="132EE32E" w14:textId="6A6D5207" w:rsidR="00F346FE" w:rsidRPr="00F346FE" w:rsidRDefault="00F346FE" w:rsidP="00F346FE">
      <w:pPr>
        <w:widowControl w:val="0"/>
        <w:tabs>
          <w:tab w:val="left" w:leader="underscore" w:pos="2668"/>
        </w:tabs>
        <w:spacing w:after="0"/>
        <w:ind w:right="-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</w:pPr>
      <w:r w:rsidRPr="00F3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t>Broj:</w:t>
      </w:r>
      <w:r w:rsidRPr="00F34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tab/>
        <w:t>/2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 w:eastAsia="hr-HR" w:bidi="hr-HR"/>
        </w:rPr>
        <w:t>5</w:t>
      </w:r>
    </w:p>
    <w:p w14:paraId="51C21DF4" w14:textId="36758149" w:rsidR="006B2E7A" w:rsidRDefault="00F346FE" w:rsidP="007F74A6">
      <w:pPr>
        <w:spacing w:after="0"/>
        <w:ind w:right="-57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 w:bidi="hr-HR"/>
        </w:rPr>
      </w:pPr>
      <w:r w:rsidRPr="00F346F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 w:bidi="hr-HR"/>
        </w:rPr>
        <w:t>Tuzla,                   202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 w:bidi="hr-HR"/>
        </w:rPr>
        <w:t>5</w:t>
      </w:r>
      <w:r w:rsidRPr="00F346F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 w:bidi="hr-HR"/>
        </w:rPr>
        <w:t xml:space="preserve">. godine                                                     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 w:bidi="hr-HR"/>
        </w:rPr>
        <w:t xml:space="preserve"> </w:t>
      </w:r>
      <w:r w:rsidRPr="00F346F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 w:bidi="hr-HR"/>
        </w:rPr>
        <w:t xml:space="preserve">   Žarko </w:t>
      </w:r>
      <w:proofErr w:type="spellStart"/>
      <w:r w:rsidRPr="00F346F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 w:bidi="hr-HR"/>
        </w:rPr>
        <w:t>Vujović</w:t>
      </w:r>
      <w:proofErr w:type="spellEnd"/>
      <w:r w:rsidRPr="00F346F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 w:bidi="hr-HR"/>
        </w:rPr>
        <w:t xml:space="preserve">     </w:t>
      </w:r>
      <w:r w:rsidR="007F74A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 w:bidi="hr-HR"/>
        </w:rPr>
        <w:t xml:space="preserve">                               </w:t>
      </w:r>
    </w:p>
    <w:p w14:paraId="2C721FE3" w14:textId="1F03FD4C" w:rsidR="00CE4184" w:rsidRPr="005904CF" w:rsidRDefault="00CE4184" w:rsidP="006B2E7A">
      <w:pPr>
        <w:spacing w:after="0"/>
        <w:jc w:val="center"/>
        <w:rPr>
          <w:rStyle w:val="MSGENFONTSTYLENAMETEMPLATEROLELEVELMSGENFONTSTYLENAMEBYROLEHEADING1"/>
          <w:rFonts w:ascii="Times New Roman" w:eastAsia="Arial Unicode MS" w:hAnsi="Times New Roman" w:cs="Times New Roman"/>
          <w:bCs w:val="0"/>
          <w:color w:val="000000"/>
          <w:sz w:val="24"/>
          <w:szCs w:val="24"/>
          <w:shd w:val="clear" w:color="auto" w:fill="auto"/>
          <w:lang w:val="hr-HR" w:eastAsia="hr-HR" w:bidi="hr-HR"/>
        </w:rPr>
      </w:pPr>
      <w:r w:rsidRPr="005904CF">
        <w:rPr>
          <w:rStyle w:val="MSGENFONTSTYLENAMETEMPLATEROLELEVELMSGENFONTSTYLENAMEBYROLEHEADING1"/>
          <w:rFonts w:ascii="Times New Roman" w:hAnsi="Times New Roman"/>
          <w:color w:val="000000"/>
          <w:sz w:val="24"/>
          <w:szCs w:val="24"/>
        </w:rPr>
        <w:lastRenderedPageBreak/>
        <w:t>OBRAZLOŽENJE</w:t>
      </w:r>
    </w:p>
    <w:p w14:paraId="313E1FCE" w14:textId="5240C2DD" w:rsidR="00CE4184" w:rsidRDefault="00CE4184" w:rsidP="00CE4184">
      <w:pPr>
        <w:pStyle w:val="Bezproreda"/>
        <w:jc w:val="center"/>
        <w:rPr>
          <w:rStyle w:val="MSGENFONTSTYLENAMETEMPLATEROLELEVELMSGENFONTSTYLENAMEBYROLEHEADING1"/>
          <w:rFonts w:ascii="Times New Roman" w:hAnsi="Times New Roman"/>
          <w:color w:val="000000"/>
          <w:sz w:val="24"/>
          <w:szCs w:val="24"/>
        </w:rPr>
      </w:pPr>
      <w:r w:rsidRPr="005904CF">
        <w:rPr>
          <w:rStyle w:val="MSGENFONTSTYLENAMETEMPLATEROLELEVELMSGENFONTSTYLENAMEBYROLEHEADING1"/>
          <w:rFonts w:ascii="Times New Roman" w:hAnsi="Times New Roman"/>
          <w:color w:val="000000"/>
          <w:sz w:val="24"/>
          <w:szCs w:val="24"/>
        </w:rPr>
        <w:t>uz Zakon o izmjenama i dopunama Zakona o osnivanju Javne ustanove Odgojni centar Tuzlanskog kantona</w:t>
      </w:r>
    </w:p>
    <w:p w14:paraId="06A44B13" w14:textId="77777777" w:rsidR="00E005D6" w:rsidRPr="005904CF" w:rsidRDefault="00E005D6" w:rsidP="00CE4184">
      <w:pPr>
        <w:pStyle w:val="Bezproreda"/>
        <w:jc w:val="center"/>
        <w:rPr>
          <w:rStyle w:val="MSGENFONTSTYLENAMETEMPLATEROLELEVELMSGENFONTSTYLENAMEBYROLEHEADING1"/>
          <w:rFonts w:ascii="Times New Roman" w:hAnsi="Times New Roman"/>
          <w:color w:val="000000"/>
          <w:sz w:val="24"/>
          <w:szCs w:val="24"/>
        </w:rPr>
      </w:pPr>
    </w:p>
    <w:p w14:paraId="35352106" w14:textId="77777777" w:rsidR="00CE4184" w:rsidRPr="005904CF" w:rsidRDefault="00CE4184" w:rsidP="00F31F99">
      <w:pPr>
        <w:pStyle w:val="Bezproreda"/>
        <w:rPr>
          <w:rStyle w:val="MSGENFONTSTYLENAMETEMPLATEROLELEVELMSGENFONTSTYLENAMEBYROLEHEADING1"/>
          <w:rFonts w:ascii="Times New Roman" w:hAnsi="Times New Roman"/>
          <w:color w:val="000000"/>
          <w:sz w:val="24"/>
          <w:szCs w:val="24"/>
        </w:rPr>
      </w:pPr>
    </w:p>
    <w:p w14:paraId="399DE1DB" w14:textId="06E729BB" w:rsidR="00F31F99" w:rsidRPr="005904CF" w:rsidRDefault="003942F8" w:rsidP="00F31F99">
      <w:pPr>
        <w:pStyle w:val="Bezproreda"/>
        <w:rPr>
          <w:rStyle w:val="MSGENFONTSTYLENAMETEMPLATEROLELEVELMSGENFONTSTYLENAMEBYROLEHEADING1"/>
          <w:rFonts w:ascii="Times New Roman" w:hAnsi="Times New Roman"/>
          <w:color w:val="000000"/>
          <w:sz w:val="24"/>
          <w:szCs w:val="24"/>
        </w:rPr>
      </w:pPr>
      <w:r w:rsidRPr="005904CF">
        <w:rPr>
          <w:rStyle w:val="MSGENFONTSTYLENAMETEMPLATEROLELEVELMSGENFONTSTYLENAMEBYROLEHEADING1"/>
          <w:rFonts w:ascii="Times New Roman" w:hAnsi="Times New Roman"/>
          <w:color w:val="000000"/>
          <w:sz w:val="24"/>
          <w:szCs w:val="24"/>
        </w:rPr>
        <w:t xml:space="preserve">I </w:t>
      </w:r>
      <w:r w:rsidR="00F31F99" w:rsidRPr="005904CF">
        <w:rPr>
          <w:rStyle w:val="MSGENFONTSTYLENAMETEMPLATEROLELEVELMSGENFONTSTYLENAMEBYROLEHEADING1"/>
          <w:rFonts w:ascii="Times New Roman" w:hAnsi="Times New Roman"/>
          <w:color w:val="000000"/>
          <w:sz w:val="24"/>
          <w:szCs w:val="24"/>
        </w:rPr>
        <w:t>PRAVNI OSNOV</w:t>
      </w:r>
    </w:p>
    <w:p w14:paraId="78EE5237" w14:textId="77777777" w:rsidR="00F31F99" w:rsidRPr="005904CF" w:rsidRDefault="00F31F99" w:rsidP="00F31F99">
      <w:pPr>
        <w:pStyle w:val="Bezproreda"/>
        <w:rPr>
          <w:rFonts w:ascii="Times New Roman" w:hAnsi="Times New Roman"/>
          <w:sz w:val="24"/>
          <w:szCs w:val="24"/>
        </w:rPr>
      </w:pPr>
    </w:p>
    <w:p w14:paraId="69D50901" w14:textId="6BF28E45" w:rsidR="00F31F99" w:rsidRPr="005904CF" w:rsidRDefault="00F31F99" w:rsidP="00F31F99">
      <w:pPr>
        <w:pStyle w:val="Bezproreda"/>
        <w:jc w:val="both"/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</w:pPr>
      <w:r w:rsidRP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>Pravni osnov za donošenje ovog Zakona sadržan je u odredbama člana 11. stav (1) tačka j) i člana 24. stav (1) tačka c) Ustava Tuzlanskog kantona (“Službene novine Tuzlansko-Podrinjskog kantona”, broj: 7/97 i 3/99  “Službene novine Tuzlanskog kantona”, br. 13/99, 10/00, 14/02, 6/04 i 4/04) kojim je propisano da je Kanton nadležan u svim oblastima koje nisu Ustavom Federacije izriči</w:t>
      </w:r>
      <w:r w:rsidR="006C7231" w:rsidRP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 xml:space="preserve">to povjerene federalnoj vlasti, kao i </w:t>
      </w:r>
      <w:r w:rsidRP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>da je Skupština Tuzlanskog kantona, pored ostalog, nadležna da donosi zakone i druge propise neophodne za izvršavanje nadležnosti Kantona.</w:t>
      </w:r>
    </w:p>
    <w:p w14:paraId="67E0DA36" w14:textId="77777777" w:rsidR="00E005D6" w:rsidRDefault="00E005D6" w:rsidP="00F31F99">
      <w:pPr>
        <w:pStyle w:val="Bezproreda"/>
        <w:jc w:val="both"/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</w:pPr>
    </w:p>
    <w:p w14:paraId="6F0A93AF" w14:textId="77777777" w:rsidR="00C2631A" w:rsidRPr="005904CF" w:rsidRDefault="00C2631A" w:rsidP="00F31F99">
      <w:pPr>
        <w:pStyle w:val="Bezproreda"/>
        <w:jc w:val="both"/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</w:pPr>
    </w:p>
    <w:p w14:paraId="187DB721" w14:textId="76EB986B" w:rsidR="006B2E7A" w:rsidRPr="005904CF" w:rsidRDefault="006B2E7A" w:rsidP="00F31F99">
      <w:pPr>
        <w:pStyle w:val="Bezproreda"/>
        <w:jc w:val="both"/>
        <w:rPr>
          <w:rStyle w:val="MSGENFONTSTYLENAMETEMPLATEROLEMSGENFONTSTYLENAMEBYROLETEXT"/>
          <w:rFonts w:ascii="Times New Roman" w:hAnsi="Times New Roman"/>
          <w:b/>
          <w:color w:val="000000"/>
          <w:sz w:val="24"/>
          <w:szCs w:val="24"/>
        </w:rPr>
      </w:pPr>
      <w:r w:rsidRPr="005904CF">
        <w:rPr>
          <w:rStyle w:val="MSGENFONTSTYLENAMETEMPLATEROLEMSGENFONTSTYLENAMEBYROLETEXT"/>
          <w:rFonts w:ascii="Times New Roman" w:hAnsi="Times New Roman"/>
          <w:b/>
          <w:color w:val="000000"/>
          <w:sz w:val="24"/>
          <w:szCs w:val="24"/>
        </w:rPr>
        <w:t>II RAZLOZI ZA DONOŠENJE ZAKONA</w:t>
      </w:r>
    </w:p>
    <w:p w14:paraId="1C0F9681" w14:textId="77777777" w:rsidR="00B068C8" w:rsidRPr="005904CF" w:rsidRDefault="00B068C8" w:rsidP="00F31F99">
      <w:pPr>
        <w:pStyle w:val="Bezproreda"/>
        <w:jc w:val="both"/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</w:pPr>
    </w:p>
    <w:p w14:paraId="084F0511" w14:textId="77777777" w:rsidR="00020ED5" w:rsidRDefault="003942F8" w:rsidP="00020ED5">
      <w:pPr>
        <w:pStyle w:val="Bezproreda"/>
        <w:jc w:val="both"/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</w:pPr>
      <w:r w:rsidRP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 xml:space="preserve">Vlada Tuzlanskog kantona, na sjednici održanoj 18.03.2025. godine, </w:t>
      </w:r>
      <w:r w:rsid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 xml:space="preserve">zaključkom broj: 02/1-31-404/25, </w:t>
      </w:r>
      <w:r w:rsidRP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>prihvatila je informaciju int</w:t>
      </w:r>
      <w:r w:rsid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>erresorne radne grupe, imenovane</w:t>
      </w:r>
      <w:r w:rsidRP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 xml:space="preserve"> s ciljem da se na osnovu analize pojava poremećaja u ponašanju djece predlož</w:t>
      </w:r>
      <w:r w:rsid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>e</w:t>
      </w:r>
      <w:r w:rsidRP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 xml:space="preserve"> mjere za smještaj djece sa poremećajima u ponašanju, </w:t>
      </w:r>
      <w:r w:rsid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 xml:space="preserve">te istim zaključkom </w:t>
      </w:r>
      <w:r w:rsidRP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>zadužila Javnu ustanovu Odgojni centar Tuzlanskog kantona (u daljem tekstu: Odgoj</w:t>
      </w:r>
      <w:r w:rsidR="005904CF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>ni centar) da poduzme aktivnosti na stvaranju zakonskih i finansijskih preduslova za osnivanje Odjeljenja za zbrinjavanje djece u stanju potrebe u okviru ove ustanove.</w:t>
      </w:r>
      <w:r w:rsidR="00020ED5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 xml:space="preserve"> </w:t>
      </w:r>
    </w:p>
    <w:p w14:paraId="4947598A" w14:textId="77777777" w:rsidR="00020ED5" w:rsidRDefault="00020ED5" w:rsidP="00020ED5">
      <w:pPr>
        <w:pStyle w:val="Bezproreda"/>
        <w:jc w:val="both"/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</w:pPr>
    </w:p>
    <w:p w14:paraId="5EE91DC1" w14:textId="77777777" w:rsidR="00020ED5" w:rsidRDefault="005904CF" w:rsidP="00020ED5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020ED5">
        <w:rPr>
          <w:rStyle w:val="MSGENFONTSTYLENAMETEMPLATEROLEMSGENFONTSTYLENAMEBYROLETEXT"/>
          <w:rFonts w:ascii="Times New Roman" w:hAnsi="Times New Roman"/>
          <w:color w:val="000000"/>
          <w:sz w:val="24"/>
          <w:szCs w:val="24"/>
        </w:rPr>
        <w:t xml:space="preserve">Prvi korak ka realizaciji navedenog zaduženja jeste pokretanje procedure za donošenje Zakona o izmjenama i dopunama Zakona o osnivanju Javne ustanove Odgojni centar Tuzlanskog kantona, kojim bi se utvrdila nova djelanost Odgojnog centra i to </w:t>
      </w:r>
      <w:r w:rsidRPr="00020ED5">
        <w:rPr>
          <w:rFonts w:ascii="Times New Roman" w:hAnsi="Times New Roman"/>
          <w:sz w:val="24"/>
          <w:szCs w:val="24"/>
        </w:rPr>
        <w:t>zbrinjavanje djece u stanju potrebe -</w:t>
      </w:r>
      <w:r w:rsidRPr="00020ED5">
        <w:rPr>
          <w:rFonts w:ascii="Times New Roman" w:hAnsi="Times New Roman"/>
          <w:bCs/>
          <w:sz w:val="24"/>
          <w:szCs w:val="24"/>
        </w:rPr>
        <w:t xml:space="preserve"> smještaj djece sa ponašajnim i emocionalnim poteškoćama koje je neophodno privremeno izmjestiti iz porodice ili drugog okruženja u kojem žive ili borave radi privremenog smještaja i podrške. </w:t>
      </w:r>
    </w:p>
    <w:p w14:paraId="71515E30" w14:textId="77777777" w:rsidR="00020ED5" w:rsidRDefault="00020ED5" w:rsidP="00020ED5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CBA3857" w14:textId="7020276A" w:rsidR="00020ED5" w:rsidRDefault="005904CF" w:rsidP="00020ED5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020ED5">
        <w:rPr>
          <w:rFonts w:ascii="Times New Roman" w:hAnsi="Times New Roman"/>
          <w:bCs/>
          <w:sz w:val="24"/>
          <w:szCs w:val="24"/>
        </w:rPr>
        <w:t>Sv</w:t>
      </w:r>
      <w:r w:rsidR="00020ED5">
        <w:rPr>
          <w:rFonts w:ascii="Times New Roman" w:hAnsi="Times New Roman"/>
          <w:bCs/>
          <w:sz w:val="24"/>
          <w:szCs w:val="24"/>
        </w:rPr>
        <w:t>rha uspostave Odjeljenja za zbri</w:t>
      </w:r>
      <w:r w:rsidRPr="00020ED5">
        <w:rPr>
          <w:rFonts w:ascii="Times New Roman" w:hAnsi="Times New Roman"/>
          <w:bCs/>
          <w:sz w:val="24"/>
          <w:szCs w:val="24"/>
        </w:rPr>
        <w:t xml:space="preserve">njavanje djece u stanju potrebe jeste </w:t>
      </w:r>
      <w:bookmarkStart w:id="1" w:name="_Hlk180482635"/>
      <w:r w:rsidRPr="00020ED5">
        <w:rPr>
          <w:rFonts w:ascii="Times New Roman" w:hAnsi="Times New Roman"/>
          <w:bCs/>
          <w:sz w:val="24"/>
          <w:szCs w:val="24"/>
        </w:rPr>
        <w:t>s</w:t>
      </w:r>
      <w:proofErr w:type="spellStart"/>
      <w:r w:rsidRPr="00020ED5">
        <w:rPr>
          <w:rFonts w:ascii="Times New Roman" w:eastAsia="Times New Roman" w:hAnsi="Times New Roman"/>
          <w:sz w:val="24"/>
          <w:szCs w:val="24"/>
          <w:lang w:val="hr-HR" w:eastAsia="hr-HR"/>
        </w:rPr>
        <w:t>truktuir</w:t>
      </w:r>
      <w:r w:rsidR="00020ED5">
        <w:rPr>
          <w:rFonts w:ascii="Times New Roman" w:eastAsia="Times New Roman" w:hAnsi="Times New Roman"/>
          <w:sz w:val="24"/>
          <w:szCs w:val="24"/>
          <w:lang w:val="hr-HR" w:eastAsia="hr-HR"/>
        </w:rPr>
        <w:t>ani</w:t>
      </w:r>
      <w:proofErr w:type="spellEnd"/>
      <w:r w:rsidR="00020ED5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intenzivni </w:t>
      </w:r>
      <w:proofErr w:type="spellStart"/>
      <w:r w:rsidR="00020ED5">
        <w:rPr>
          <w:rFonts w:ascii="Times New Roman" w:eastAsia="Times New Roman" w:hAnsi="Times New Roman"/>
          <w:sz w:val="24"/>
          <w:szCs w:val="24"/>
          <w:lang w:val="hr-HR" w:eastAsia="hr-HR"/>
        </w:rPr>
        <w:t>socio</w:t>
      </w:r>
      <w:proofErr w:type="spellEnd"/>
      <w:r w:rsidR="00020ED5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-pedagoški i </w:t>
      </w:r>
      <w:r w:rsidRPr="00020ED5">
        <w:rPr>
          <w:rFonts w:ascii="Times New Roman" w:eastAsia="Times New Roman" w:hAnsi="Times New Roman"/>
          <w:sz w:val="24"/>
          <w:szCs w:val="24"/>
          <w:lang w:val="hr-HR" w:eastAsia="hr-HR"/>
        </w:rPr>
        <w:t>psihološki tretman sa privremenim smještajem</w:t>
      </w:r>
      <w:bookmarkEnd w:id="1"/>
      <w:r w:rsidRPr="00020ED5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za </w:t>
      </w:r>
      <w:r w:rsidRPr="00020ED5">
        <w:rPr>
          <w:rFonts w:ascii="Times New Roman" w:hAnsi="Times New Roman"/>
          <w:bCs/>
          <w:sz w:val="24"/>
          <w:szCs w:val="24"/>
        </w:rPr>
        <w:t xml:space="preserve">maloljetnike sa svim oblicima poremećaja u ponašanju i emocijama nastalim usljed socijalnih uzroka, zatim </w:t>
      </w:r>
      <w:r w:rsidRPr="00020ED5">
        <w:rPr>
          <w:rFonts w:ascii="Times New Roman" w:hAnsi="Times New Roman"/>
          <w:sz w:val="24"/>
          <w:szCs w:val="24"/>
        </w:rPr>
        <w:t>o</w:t>
      </w:r>
      <w:r w:rsidRPr="00020ED5">
        <w:rPr>
          <w:rFonts w:ascii="Times New Roman" w:hAnsi="Times New Roman"/>
          <w:bCs/>
          <w:sz w:val="24"/>
          <w:szCs w:val="24"/>
        </w:rPr>
        <w:t xml:space="preserve">dgojno zanemarene maloljetnike, koji zbog nedovoljnog nadzora, brige roditelja, te negativnog uticaja sredine narušavaju opće prihvatljive norme; kao i </w:t>
      </w:r>
      <w:r w:rsidRPr="00020ED5">
        <w:rPr>
          <w:rFonts w:ascii="Times New Roman" w:hAnsi="Times New Roman"/>
          <w:sz w:val="24"/>
          <w:szCs w:val="24"/>
        </w:rPr>
        <w:t>o</w:t>
      </w:r>
      <w:r w:rsidRPr="00020ED5">
        <w:rPr>
          <w:rFonts w:ascii="Times New Roman" w:hAnsi="Times New Roman"/>
          <w:bCs/>
          <w:sz w:val="24"/>
          <w:szCs w:val="24"/>
        </w:rPr>
        <w:t>brazovno zanemarene maloljetnike</w:t>
      </w:r>
      <w:r w:rsidRPr="00020ED5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a cilj je kroz </w:t>
      </w:r>
      <w:r w:rsidR="00020ED5" w:rsidRPr="00020ED5">
        <w:rPr>
          <w:rFonts w:ascii="Times New Roman" w:hAnsi="Times New Roman"/>
          <w:sz w:val="24"/>
          <w:szCs w:val="24"/>
        </w:rPr>
        <w:t xml:space="preserve">individualni pristup i individualni plan zaštite uz redovne revizije (pristup 1:1) te individualni plan tretmana i aktivnosti, </w:t>
      </w:r>
      <w:r w:rsidR="00020ED5">
        <w:rPr>
          <w:rFonts w:ascii="Times New Roman" w:eastAsia="Times New Roman" w:hAnsi="Times New Roman"/>
          <w:sz w:val="24"/>
          <w:szCs w:val="24"/>
          <w:lang w:val="hr-HR" w:eastAsia="hr-HR"/>
        </w:rPr>
        <w:t>s</w:t>
      </w:r>
      <w:r w:rsidR="00020ED5" w:rsidRPr="00020ED5">
        <w:rPr>
          <w:rFonts w:ascii="Times New Roman" w:eastAsia="Times New Roman" w:hAnsi="Times New Roman"/>
          <w:sz w:val="24"/>
          <w:szCs w:val="24"/>
          <w:lang w:val="hr-HR" w:eastAsia="hr-HR"/>
        </w:rPr>
        <w:t>tabilizacija maloljetnika i povratak u porodično ili</w:t>
      </w:r>
      <w:r w:rsidR="00020ED5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okruženje u kojem je boravio</w:t>
      </w:r>
      <w:r w:rsidR="00020ED5" w:rsidRPr="00020ED5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prije upućivanja u ovaj privremeni smještaj.</w:t>
      </w:r>
    </w:p>
    <w:p w14:paraId="0B5FED5C" w14:textId="77777777" w:rsidR="00080878" w:rsidRDefault="00080878" w:rsidP="00020ED5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7B96CBA6" w14:textId="432A3404" w:rsidR="00080878" w:rsidRDefault="00080878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Imajući u vidu značaj predložene djelatnosti odnosno potrebu rješavanja pitanja smještaja maloljetnika sa poremećajima u ponašanju koji su izazvani socijalnim uzrocima,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predlažemo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 se,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shodno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odredbama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128.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poslovnika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Skupštien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Službene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Tuzlanskgo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”, br. 13/19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5/20),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ovaj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razmatra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formi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1A46A8" w14:textId="77777777" w:rsidR="00080878" w:rsidRDefault="00080878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FBF63" w14:textId="77777777" w:rsidR="00E005D6" w:rsidRDefault="00E005D6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1586A1" w14:textId="4625DFAC" w:rsidR="00080878" w:rsidRPr="00D832B2" w:rsidRDefault="00080878" w:rsidP="00080878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32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III OBRAZLOŽENJE PRAVNIH RJEŠENJA</w:t>
      </w:r>
    </w:p>
    <w:p w14:paraId="7B59FC02" w14:textId="77777777" w:rsidR="00080878" w:rsidRDefault="00080878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62954" w14:textId="1E29B355" w:rsidR="00080878" w:rsidRDefault="00080878" w:rsidP="00080878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7F74A6">
        <w:rPr>
          <w:rFonts w:ascii="Times New Roman" w:hAnsi="Times New Roman"/>
          <w:b/>
          <w:sz w:val="24"/>
          <w:szCs w:val="24"/>
        </w:rPr>
        <w:t>Članom 1.</w:t>
      </w:r>
      <w:r>
        <w:rPr>
          <w:rFonts w:ascii="Times New Roman" w:hAnsi="Times New Roman"/>
          <w:sz w:val="24"/>
          <w:szCs w:val="24"/>
        </w:rPr>
        <w:t xml:space="preserve"> nacrta Zakona o izmjenama i dopunama Zakona o osnivanju Javne ustanove Odgojni centar Tuzlanskog kantona vrši se dopuna člana </w:t>
      </w:r>
      <w:r w:rsidR="007F74A6">
        <w:rPr>
          <w:rFonts w:ascii="Times New Roman" w:hAnsi="Times New Roman"/>
          <w:sz w:val="24"/>
          <w:szCs w:val="24"/>
        </w:rPr>
        <w:t xml:space="preserve">1. na način da se dodaje broj Službenih novina Federacije Bosne i Hercegovine u kojima je objavljen Zakona o izmjenama i dopunama Zakona o postupanju sa djecom i maloljetnicima u krivičnom postupku, a čije odredbe se primjenjuju na pitanja koja nisu regulisana ovim zakonom. </w:t>
      </w:r>
    </w:p>
    <w:p w14:paraId="3602A892" w14:textId="7FAB54D7" w:rsidR="00080878" w:rsidRDefault="00080878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FA2CC" w14:textId="4AB796CD" w:rsidR="007F74A6" w:rsidRDefault="00080878" w:rsidP="007F74A6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7F74A6">
        <w:rPr>
          <w:rFonts w:ascii="Times New Roman" w:hAnsi="Times New Roman"/>
          <w:b/>
          <w:sz w:val="24"/>
          <w:szCs w:val="24"/>
        </w:rPr>
        <w:t>Članom 2.</w:t>
      </w:r>
      <w:r>
        <w:rPr>
          <w:rFonts w:ascii="Times New Roman" w:hAnsi="Times New Roman"/>
          <w:sz w:val="24"/>
          <w:szCs w:val="24"/>
        </w:rPr>
        <w:t xml:space="preserve"> </w:t>
      </w:r>
      <w:r w:rsidR="007F74A6">
        <w:rPr>
          <w:rFonts w:ascii="Times New Roman" w:hAnsi="Times New Roman"/>
          <w:sz w:val="24"/>
          <w:szCs w:val="24"/>
        </w:rPr>
        <w:t xml:space="preserve">nacrta Zakona o izmjenama i dopunama Zakona o osnivanju Javne ustanove Odgojni centar Tuzlanskog kantona vrši se dopuna člana 5. na način da se pored dosadašnje dvije glavne djelatnosti Odgojnog centra utvrđuje nova djelatnost i to </w:t>
      </w:r>
      <w:r w:rsidR="007F74A6" w:rsidRPr="00020ED5">
        <w:rPr>
          <w:rFonts w:ascii="Times New Roman" w:hAnsi="Times New Roman"/>
          <w:sz w:val="24"/>
          <w:szCs w:val="24"/>
        </w:rPr>
        <w:t>zbrinjavanje djece u stanju potrebe -</w:t>
      </w:r>
      <w:r w:rsidR="007F74A6" w:rsidRPr="00020ED5">
        <w:rPr>
          <w:rFonts w:ascii="Times New Roman" w:hAnsi="Times New Roman"/>
          <w:bCs/>
          <w:sz w:val="24"/>
          <w:szCs w:val="24"/>
        </w:rPr>
        <w:t xml:space="preserve"> smještaj djece sa ponašajnim i emocionalnim poteškoćama koje je neophodno privremeno izmjestiti iz porodice ili drugog okruženja u kojem žive ili borave radi privremenog smještaja i podrške. </w:t>
      </w:r>
    </w:p>
    <w:p w14:paraId="067520F0" w14:textId="77777777" w:rsidR="007F74A6" w:rsidRDefault="007F74A6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7C2C72" w14:textId="413294D5" w:rsidR="00080878" w:rsidRDefault="007F74A6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74A6">
        <w:rPr>
          <w:rFonts w:ascii="Times New Roman" w:eastAsia="Calibri" w:hAnsi="Times New Roman" w:cs="Times New Roman"/>
          <w:b/>
          <w:sz w:val="24"/>
          <w:szCs w:val="24"/>
        </w:rPr>
        <w:t>Članom</w:t>
      </w:r>
      <w:proofErr w:type="spellEnd"/>
      <w:r w:rsidRPr="007F74A6">
        <w:rPr>
          <w:rFonts w:ascii="Times New Roman" w:eastAsia="Calibri" w:hAnsi="Times New Roman" w:cs="Times New Roman"/>
          <w:b/>
          <w:sz w:val="24"/>
          <w:szCs w:val="24"/>
        </w:rPr>
        <w:t xml:space="preserve"> 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80878">
        <w:rPr>
          <w:rFonts w:ascii="Times New Roman" w:eastAsia="Calibri" w:hAnsi="Times New Roman" w:cs="Times New Roman"/>
          <w:sz w:val="24"/>
          <w:szCs w:val="24"/>
        </w:rPr>
        <w:t>nacrta</w:t>
      </w:r>
      <w:proofErr w:type="spellEnd"/>
      <w:proofErr w:type="gram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izmjenama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dopunama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osnivanju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Javne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ustanove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Odgojni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centar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Tuzlanskog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vrši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izmjena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9a. </w:t>
      </w:r>
      <w:proofErr w:type="spellStart"/>
      <w:proofErr w:type="gramStart"/>
      <w:r w:rsidR="00080878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da se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precizira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izvršenja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odgojne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mjere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upućivanja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maloljetnika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odgojni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centar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padaju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teret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Budžeta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čime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vrši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0878">
        <w:rPr>
          <w:rFonts w:ascii="Times New Roman" w:eastAsia="Calibri" w:hAnsi="Times New Roman" w:cs="Times New Roman"/>
          <w:sz w:val="24"/>
          <w:szCs w:val="24"/>
        </w:rPr>
        <w:t>odredbama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Z</w:t>
      </w:r>
      <w:r w:rsidR="00080878">
        <w:rPr>
          <w:rFonts w:ascii="Times New Roman" w:eastAsia="Calibri" w:hAnsi="Times New Roman" w:cs="Times New Roman"/>
          <w:sz w:val="24"/>
          <w:szCs w:val="24"/>
        </w:rPr>
        <w:t>akona</w:t>
      </w:r>
      <w:proofErr w:type="spellEnd"/>
      <w:r w:rsidR="00080878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postupanju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djecom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maloljetnicima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krivičnom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postupku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(“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Službene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novine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Federacije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BiH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”, br. 7/14 </w:t>
      </w:r>
      <w:proofErr w:type="spellStart"/>
      <w:r w:rsidR="002E6B20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2E6B20">
        <w:rPr>
          <w:rFonts w:ascii="Times New Roman" w:eastAsia="Calibri" w:hAnsi="Times New Roman" w:cs="Times New Roman"/>
          <w:sz w:val="24"/>
          <w:szCs w:val="24"/>
        </w:rPr>
        <w:t xml:space="preserve"> 74/20)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85D28E" w14:textId="77777777" w:rsidR="007F74A6" w:rsidRDefault="007F74A6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EB59BE" w14:textId="350B115F" w:rsidR="007F74A6" w:rsidRDefault="007F74A6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400">
        <w:rPr>
          <w:rFonts w:ascii="Times New Roman" w:eastAsia="Calibri" w:hAnsi="Times New Roman" w:cs="Times New Roman"/>
          <w:b/>
          <w:sz w:val="24"/>
          <w:szCs w:val="24"/>
        </w:rPr>
        <w:t>Članom</w:t>
      </w:r>
      <w:proofErr w:type="spellEnd"/>
      <w:r w:rsidRPr="00CF0400">
        <w:rPr>
          <w:rFonts w:ascii="Times New Roman" w:eastAsia="Calibri" w:hAnsi="Times New Roman" w:cs="Times New Roman"/>
          <w:b/>
          <w:sz w:val="24"/>
          <w:szCs w:val="24"/>
        </w:rPr>
        <w:t xml:space="preserve"> 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acrta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izmjenam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dopunama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osnivanju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Odgojni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Tuzlans</w:t>
      </w:r>
      <w:r w:rsidR="00980573">
        <w:rPr>
          <w:rFonts w:ascii="Times New Roman" w:eastAsia="Calibri" w:hAnsi="Times New Roman" w:cs="Times New Roman"/>
          <w:sz w:val="24"/>
          <w:szCs w:val="24"/>
        </w:rPr>
        <w:t>kog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vrši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izmjena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stave (2)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19. </w:t>
      </w:r>
      <w:proofErr w:type="spellStart"/>
      <w:proofErr w:type="gramStart"/>
      <w:r w:rsidR="00980573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da se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jasno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definiše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koje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nadležne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ustanove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koje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mogu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uputiti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maloljetnika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dijagnostičko-opservacioni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tretman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, a time je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izvršeno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usklađivanje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Zakonom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postupanju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djecom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maloljetnicima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krivičnom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0573">
        <w:rPr>
          <w:rFonts w:ascii="Times New Roman" w:eastAsia="Calibri" w:hAnsi="Times New Roman" w:cs="Times New Roman"/>
          <w:sz w:val="24"/>
          <w:szCs w:val="24"/>
        </w:rPr>
        <w:t>postupku</w:t>
      </w:r>
      <w:proofErr w:type="spellEnd"/>
      <w:r w:rsidR="009805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E705F5" w14:textId="77777777" w:rsidR="00CF0400" w:rsidRDefault="00CF0400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DC38A1" w14:textId="19AE45DB" w:rsidR="00CF0400" w:rsidRDefault="00CF0400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F0400">
        <w:rPr>
          <w:rFonts w:ascii="Times New Roman" w:eastAsia="Calibri" w:hAnsi="Times New Roman" w:cs="Times New Roman"/>
          <w:b/>
          <w:sz w:val="24"/>
          <w:szCs w:val="24"/>
        </w:rPr>
        <w:t>Članom</w:t>
      </w:r>
      <w:proofErr w:type="spellEnd"/>
      <w:r w:rsidRPr="00CF0400">
        <w:rPr>
          <w:rFonts w:ascii="Times New Roman" w:eastAsia="Calibri" w:hAnsi="Times New Roman" w:cs="Times New Roman"/>
          <w:b/>
          <w:sz w:val="24"/>
          <w:szCs w:val="24"/>
        </w:rPr>
        <w:t xml:space="preserve"> 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acrta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izmjenam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dopunama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osnivanju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Odgojni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 w:rsidR="00E00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dodaje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novi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član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19c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kojim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propisuje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vrijeme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boravka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maloljetnika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jedinici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zbrinjavanje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maloljetnika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stanju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zatim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povratka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maloljetnika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slučaju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narušavanj</w:t>
      </w:r>
      <w:r w:rsidR="00114E53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pravila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kućnog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reda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utvrđuje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C33999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kojem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uzrastu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maloljetnici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mogu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biti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upućeni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ovu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jedinic</w:t>
      </w:r>
      <w:r w:rsidR="00114E53">
        <w:rPr>
          <w:rFonts w:ascii="Times New Roman" w:eastAsia="Calibri" w:hAnsi="Times New Roman" w:cs="Times New Roman"/>
          <w:sz w:val="24"/>
          <w:szCs w:val="24"/>
        </w:rPr>
        <w:t>u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ko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zahtjev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smještaj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maloljetnika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čiju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saglansost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3999">
        <w:rPr>
          <w:rFonts w:ascii="Times New Roman" w:eastAsia="Calibri" w:hAnsi="Times New Roman" w:cs="Times New Roman"/>
          <w:sz w:val="24"/>
          <w:szCs w:val="24"/>
        </w:rPr>
        <w:t>ko</w:t>
      </w:r>
      <w:proofErr w:type="spellEnd"/>
      <w:r w:rsidR="00C33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donosi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konačnu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odluku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prijemu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maloljetnika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koja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kategorija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maloljetnika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može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koja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može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biti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smještena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jedinciu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zbrinjavanje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maloljetnika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stanju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4E53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="00114E5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2611F344" w14:textId="77777777" w:rsidR="00114E53" w:rsidRDefault="00114E53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BAA758" w14:textId="3AFB780B" w:rsidR="00114E53" w:rsidRDefault="00114E53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14E53">
        <w:rPr>
          <w:rFonts w:ascii="Times New Roman" w:eastAsia="Calibri" w:hAnsi="Times New Roman" w:cs="Times New Roman"/>
          <w:b/>
          <w:sz w:val="24"/>
          <w:szCs w:val="24"/>
        </w:rPr>
        <w:t>Članom</w:t>
      </w:r>
      <w:proofErr w:type="spellEnd"/>
      <w:r w:rsidRPr="00114E53">
        <w:rPr>
          <w:rFonts w:ascii="Times New Roman" w:eastAsia="Calibri" w:hAnsi="Times New Roman" w:cs="Times New Roman"/>
          <w:b/>
          <w:sz w:val="24"/>
          <w:szCs w:val="24"/>
        </w:rPr>
        <w:t xml:space="preserve"> 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acrta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izmjenam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dopunama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osnivanju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Odgojni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propisuje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ovjaštenje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Zakonodavno-pravne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komsiije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Skupštine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utvrdi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prečišćen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tekst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osnivanju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Odgojni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114E53">
        <w:rPr>
          <w:rFonts w:ascii="Times New Roman" w:eastAsia="Calibri" w:hAnsi="Times New Roman" w:cs="Times New Roman"/>
          <w:b/>
          <w:sz w:val="24"/>
          <w:szCs w:val="24"/>
        </w:rPr>
        <w:t>članom</w:t>
      </w:r>
      <w:proofErr w:type="spellEnd"/>
      <w:r w:rsidRPr="00114E53">
        <w:rPr>
          <w:rFonts w:ascii="Times New Roman" w:eastAsia="Calibri" w:hAnsi="Times New Roman" w:cs="Times New Roman"/>
          <w:b/>
          <w:sz w:val="24"/>
          <w:szCs w:val="24"/>
        </w:rPr>
        <w:t xml:space="preserve"> 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propisano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stupanje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početak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primjene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FFD7B2" w14:textId="77777777" w:rsidR="00C2631A" w:rsidRDefault="00C2631A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E708A" w14:textId="77777777" w:rsidR="00114E53" w:rsidRPr="009A577F" w:rsidRDefault="00114E53" w:rsidP="00114E53">
      <w:pPr>
        <w:pStyle w:val="Bezproreda"/>
        <w:jc w:val="both"/>
        <w:rPr>
          <w:rFonts w:ascii="Times New Roman" w:hAnsi="Times New Roman"/>
          <w:b/>
          <w:sz w:val="23"/>
          <w:szCs w:val="23"/>
        </w:rPr>
      </w:pPr>
      <w:r w:rsidRPr="009A577F">
        <w:rPr>
          <w:rFonts w:ascii="Times New Roman" w:hAnsi="Times New Roman"/>
          <w:b/>
          <w:sz w:val="23"/>
          <w:szCs w:val="23"/>
        </w:rPr>
        <w:t xml:space="preserve">IV - FINANSIJSKA SREDSTVA ZA PROVEDBU ZAKONA </w:t>
      </w:r>
    </w:p>
    <w:p w14:paraId="4C847B95" w14:textId="77777777" w:rsidR="007F74A6" w:rsidRDefault="007F74A6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F053A0" w14:textId="2669D524" w:rsidR="00114E53" w:rsidRDefault="00BF0BA6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Imajući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vidu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izmjenama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dopunama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osnivanju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Odgojni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Tuzlanskog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predviđa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početak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primjene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01.03.2026.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Budžetu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Tuzlanskog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za 2026.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godinu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obezbijediti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doda</w:t>
      </w:r>
      <w:r w:rsidR="00432A55">
        <w:rPr>
          <w:rFonts w:ascii="Times New Roman" w:eastAsia="Calibri" w:hAnsi="Times New Roman" w:cs="Times New Roman"/>
          <w:sz w:val="24"/>
          <w:szCs w:val="24"/>
        </w:rPr>
        <w:t>tna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to u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od 923.960,00 KM,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dok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je u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Budžetu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Tuzlanskog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kantona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za 2027.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godinu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potrebno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obezbijediti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dodatna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to u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od 822.960,00 KM</w:t>
      </w:r>
      <w:r w:rsidR="007B36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7B367E">
        <w:rPr>
          <w:rFonts w:ascii="Times New Roman" w:eastAsia="Calibri" w:hAnsi="Times New Roman" w:cs="Times New Roman"/>
          <w:sz w:val="24"/>
          <w:szCs w:val="24"/>
        </w:rPr>
        <w:t>Navedne</w:t>
      </w:r>
      <w:proofErr w:type="spellEnd"/>
      <w:r w:rsidR="007B3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367E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="007B3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najvećim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dijelom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367E">
        <w:rPr>
          <w:rFonts w:ascii="Times New Roman" w:eastAsia="Calibri" w:hAnsi="Times New Roman" w:cs="Times New Roman"/>
          <w:sz w:val="24"/>
          <w:szCs w:val="24"/>
        </w:rPr>
        <w:t>potrebna</w:t>
      </w:r>
      <w:proofErr w:type="spellEnd"/>
      <w:r w:rsidR="007B3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367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B3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367E">
        <w:rPr>
          <w:rFonts w:ascii="Times New Roman" w:eastAsia="Calibri" w:hAnsi="Times New Roman" w:cs="Times New Roman"/>
          <w:sz w:val="24"/>
          <w:szCs w:val="24"/>
        </w:rPr>
        <w:t>naknada</w:t>
      </w:r>
      <w:proofErr w:type="spellEnd"/>
      <w:r w:rsidR="007B3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367E">
        <w:rPr>
          <w:rFonts w:ascii="Times New Roman" w:eastAsia="Calibri" w:hAnsi="Times New Roman" w:cs="Times New Roman"/>
          <w:sz w:val="24"/>
          <w:szCs w:val="24"/>
        </w:rPr>
        <w:t>novih</w:t>
      </w:r>
      <w:proofErr w:type="spellEnd"/>
      <w:r w:rsidR="007B3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367E">
        <w:rPr>
          <w:rFonts w:ascii="Times New Roman" w:eastAsia="Calibri" w:hAnsi="Times New Roman" w:cs="Times New Roman"/>
          <w:sz w:val="24"/>
          <w:szCs w:val="24"/>
        </w:rPr>
        <w:t>zaposlenika</w:t>
      </w:r>
      <w:proofErr w:type="spellEnd"/>
      <w:r w:rsidR="007B367E">
        <w:rPr>
          <w:rFonts w:ascii="Times New Roman" w:eastAsia="Calibri" w:hAnsi="Times New Roman" w:cs="Times New Roman"/>
          <w:sz w:val="24"/>
          <w:szCs w:val="24"/>
        </w:rPr>
        <w:t>,</w:t>
      </w:r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imajući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vidu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da je za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potpunu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popunu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novog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odjeljenja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potrebno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19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novih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zapsolenika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čega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je 10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zapsolen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ika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visokom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stručnom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spremom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9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zapsolenika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srednjom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stručnom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spremom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Iznos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koja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potrebno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dodatn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obezbijediti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budžetu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Tuzlanskog</w:t>
      </w:r>
      <w:proofErr w:type="spellEnd"/>
      <w:r w:rsidR="0043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2A55">
        <w:rPr>
          <w:rFonts w:ascii="Times New Roman" w:eastAsia="Calibri" w:hAnsi="Times New Roman" w:cs="Times New Roman"/>
          <w:sz w:val="24"/>
          <w:szCs w:val="24"/>
        </w:rPr>
        <w:t>iskazan</w:t>
      </w:r>
      <w:proofErr w:type="spellEnd"/>
      <w:r w:rsidR="007B36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2A55">
        <w:rPr>
          <w:rFonts w:ascii="Times New Roman" w:eastAsia="Calibri" w:hAnsi="Times New Roman" w:cs="Times New Roman"/>
          <w:sz w:val="24"/>
          <w:szCs w:val="24"/>
        </w:rPr>
        <w:t>je</w:t>
      </w:r>
      <w:r w:rsidR="007B367E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7B367E">
        <w:rPr>
          <w:rFonts w:ascii="Times New Roman" w:eastAsia="Calibri" w:hAnsi="Times New Roman" w:cs="Times New Roman"/>
          <w:sz w:val="24"/>
          <w:szCs w:val="24"/>
        </w:rPr>
        <w:t>obrascu</w:t>
      </w:r>
      <w:proofErr w:type="spellEnd"/>
      <w:r w:rsidR="00BB3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B313F">
        <w:rPr>
          <w:rFonts w:ascii="Times New Roman" w:eastAsia="Calibri" w:hAnsi="Times New Roman" w:cs="Times New Roman"/>
          <w:sz w:val="24"/>
          <w:szCs w:val="24"/>
        </w:rPr>
        <w:t>izjave</w:t>
      </w:r>
      <w:proofErr w:type="spellEnd"/>
      <w:r w:rsidR="00BB31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="00BB313F">
        <w:rPr>
          <w:rFonts w:ascii="Times New Roman" w:eastAsia="Calibri" w:hAnsi="Times New Roman" w:cs="Times New Roman"/>
          <w:sz w:val="24"/>
          <w:szCs w:val="24"/>
        </w:rPr>
        <w:t>fiskalnoj</w:t>
      </w:r>
      <w:proofErr w:type="spellEnd"/>
      <w:r w:rsidR="00BB3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B313F">
        <w:rPr>
          <w:rFonts w:ascii="Times New Roman" w:eastAsia="Calibri" w:hAnsi="Times New Roman" w:cs="Times New Roman"/>
          <w:sz w:val="24"/>
          <w:szCs w:val="24"/>
        </w:rPr>
        <w:t>procjeni</w:t>
      </w:r>
      <w:proofErr w:type="spellEnd"/>
      <w:r w:rsidR="00BB313F">
        <w:rPr>
          <w:rFonts w:ascii="Times New Roman" w:eastAsia="Calibri" w:hAnsi="Times New Roman" w:cs="Times New Roman"/>
          <w:sz w:val="24"/>
          <w:szCs w:val="24"/>
        </w:rPr>
        <w:t>, IFP DA.</w:t>
      </w:r>
      <w:r w:rsidR="007B367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FCF7A1" w14:textId="77777777" w:rsidR="00CD6F40" w:rsidRDefault="00CD6F40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4891E" w14:textId="77777777" w:rsidR="00CD6F40" w:rsidRDefault="00CD6F40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DC9EE" w14:textId="77777777" w:rsidR="00CD6F40" w:rsidRDefault="00CD6F40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264A16" w14:textId="557F2897" w:rsidR="00CD6F40" w:rsidRPr="008B1BE0" w:rsidRDefault="00DD62A8" w:rsidP="00CD6F4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Tuzla, avgust</w:t>
      </w:r>
      <w:r w:rsidR="00CD6F40" w:rsidRPr="008B1BE0">
        <w:rPr>
          <w:rFonts w:ascii="Times New Roman" w:hAnsi="Times New Roman"/>
          <w:b/>
          <w:sz w:val="24"/>
          <w:szCs w:val="24"/>
        </w:rPr>
        <w:t xml:space="preserve"> 2025. godine                                                                      </w:t>
      </w:r>
      <w:r w:rsidR="00C263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CD6F40" w:rsidRPr="008B1BE0">
        <w:rPr>
          <w:rFonts w:ascii="Times New Roman" w:hAnsi="Times New Roman"/>
          <w:b/>
          <w:sz w:val="24"/>
          <w:szCs w:val="24"/>
        </w:rPr>
        <w:t xml:space="preserve">  PREDLAGAČ</w:t>
      </w:r>
    </w:p>
    <w:p w14:paraId="5DF50150" w14:textId="77777777" w:rsidR="00CD6F40" w:rsidRPr="008B1BE0" w:rsidRDefault="00CD6F40" w:rsidP="00CD6F40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B40334E" w14:textId="77777777" w:rsidR="00CD6F40" w:rsidRPr="008B1BE0" w:rsidRDefault="00CD6F40" w:rsidP="00CD6F40">
      <w:pPr>
        <w:rPr>
          <w:rFonts w:ascii="Times New Roman" w:hAnsi="Times New Roman" w:cs="Times New Roman"/>
          <w:b/>
          <w:sz w:val="24"/>
          <w:szCs w:val="24"/>
        </w:rPr>
      </w:pPr>
      <w:r w:rsidRPr="008B1B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B1BE0">
        <w:rPr>
          <w:rFonts w:ascii="Times New Roman" w:hAnsi="Times New Roman" w:cs="Times New Roman"/>
          <w:b/>
          <w:sz w:val="24"/>
          <w:szCs w:val="24"/>
        </w:rPr>
        <w:t xml:space="preserve">         VLADA KANTONA</w:t>
      </w:r>
    </w:p>
    <w:p w14:paraId="273883D5" w14:textId="77777777" w:rsidR="00CD6F40" w:rsidRDefault="00CD6F40" w:rsidP="0008087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1984B" w14:textId="2345491D" w:rsidR="00080878" w:rsidRPr="00020ED5" w:rsidRDefault="00080878" w:rsidP="00020ED5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D0DFFB6" w14:textId="48B63A6C" w:rsidR="00020ED5" w:rsidRPr="00917F31" w:rsidRDefault="00020ED5" w:rsidP="00020ED5">
      <w:pPr>
        <w:pStyle w:val="Standard"/>
        <w:jc w:val="both"/>
        <w:rPr>
          <w:rFonts w:cs="Times New Roman"/>
        </w:rPr>
      </w:pPr>
    </w:p>
    <w:p w14:paraId="678F137D" w14:textId="5FCD5393" w:rsidR="006B2E7A" w:rsidRPr="005904CF" w:rsidRDefault="005904CF" w:rsidP="005904CF">
      <w:pPr>
        <w:spacing w:after="0"/>
        <w:jc w:val="both"/>
        <w:rPr>
          <w:rStyle w:val="MSGENFONTSTYLENAMETEMPLATEROLEMSGENFONTSTYLENAMEBYROLETEXT"/>
          <w:rFonts w:ascii="Times New Roman" w:hAnsi="Times New Roman"/>
          <w:sz w:val="24"/>
          <w:szCs w:val="24"/>
          <w:shd w:val="clear" w:color="auto" w:fill="auto"/>
        </w:rPr>
      </w:pPr>
      <w:r>
        <w:rPr>
          <w:rFonts w:eastAsia="Times New Roman"/>
          <w:lang w:val="hr-HR" w:eastAsia="hr-HR"/>
        </w:rPr>
        <w:t xml:space="preserve"> </w:t>
      </w:r>
    </w:p>
    <w:p w14:paraId="4743444C" w14:textId="77777777" w:rsidR="006B2E7A" w:rsidRPr="009A577F" w:rsidRDefault="006B2E7A" w:rsidP="005904CF">
      <w:pPr>
        <w:pStyle w:val="Bezproreda"/>
        <w:jc w:val="both"/>
        <w:rPr>
          <w:rStyle w:val="MSGENFONTSTYLENAMETEMPLATEROLEMSGENFONTSTYLENAMEBYROLETEXT"/>
          <w:rFonts w:ascii="Times New Roman" w:hAnsi="Times New Roman"/>
          <w:color w:val="000000"/>
          <w:sz w:val="23"/>
          <w:szCs w:val="23"/>
        </w:rPr>
      </w:pPr>
    </w:p>
    <w:p w14:paraId="796F3053" w14:textId="77777777" w:rsidR="00F31F99" w:rsidRPr="00F65BF0" w:rsidRDefault="00F31F99" w:rsidP="00F65BF0">
      <w:pPr>
        <w:rPr>
          <w:rFonts w:ascii="Times New Roman" w:hAnsi="Times New Roman"/>
          <w:bCs/>
          <w:sz w:val="24"/>
          <w:szCs w:val="24"/>
        </w:rPr>
      </w:pPr>
    </w:p>
    <w:sectPr w:rsidR="00F31F99" w:rsidRPr="00F65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318C"/>
    <w:multiLevelType w:val="hybridMultilevel"/>
    <w:tmpl w:val="80F4A8AC"/>
    <w:lvl w:ilvl="0" w:tplc="5672A9B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A2D68"/>
    <w:multiLevelType w:val="multilevel"/>
    <w:tmpl w:val="5F7A27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BF70D87"/>
    <w:multiLevelType w:val="hybridMultilevel"/>
    <w:tmpl w:val="4F60723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BD"/>
    <w:rsid w:val="00020ED5"/>
    <w:rsid w:val="00074B18"/>
    <w:rsid w:val="00080878"/>
    <w:rsid w:val="000811C7"/>
    <w:rsid w:val="00106E96"/>
    <w:rsid w:val="00114E53"/>
    <w:rsid w:val="00126343"/>
    <w:rsid w:val="00184B61"/>
    <w:rsid w:val="001E0A53"/>
    <w:rsid w:val="002E6B20"/>
    <w:rsid w:val="003544B6"/>
    <w:rsid w:val="003942F8"/>
    <w:rsid w:val="003B44FB"/>
    <w:rsid w:val="003C30E8"/>
    <w:rsid w:val="00402D79"/>
    <w:rsid w:val="00430984"/>
    <w:rsid w:val="00432A55"/>
    <w:rsid w:val="00440E6B"/>
    <w:rsid w:val="00463F92"/>
    <w:rsid w:val="00480C99"/>
    <w:rsid w:val="004B508D"/>
    <w:rsid w:val="004D2626"/>
    <w:rsid w:val="00500511"/>
    <w:rsid w:val="00572917"/>
    <w:rsid w:val="005904CF"/>
    <w:rsid w:val="005D5DDF"/>
    <w:rsid w:val="0061439B"/>
    <w:rsid w:val="006157F4"/>
    <w:rsid w:val="006315F2"/>
    <w:rsid w:val="006B2E7A"/>
    <w:rsid w:val="006C7231"/>
    <w:rsid w:val="00752DBD"/>
    <w:rsid w:val="007B367E"/>
    <w:rsid w:val="007B5AA1"/>
    <w:rsid w:val="007C735C"/>
    <w:rsid w:val="007F74A6"/>
    <w:rsid w:val="00866426"/>
    <w:rsid w:val="00881EF9"/>
    <w:rsid w:val="0089504A"/>
    <w:rsid w:val="008B1B65"/>
    <w:rsid w:val="008D4728"/>
    <w:rsid w:val="0094644D"/>
    <w:rsid w:val="00980573"/>
    <w:rsid w:val="009926BB"/>
    <w:rsid w:val="009B18BB"/>
    <w:rsid w:val="00A03BBD"/>
    <w:rsid w:val="00AC4132"/>
    <w:rsid w:val="00B068C8"/>
    <w:rsid w:val="00BB313F"/>
    <w:rsid w:val="00BF0BA6"/>
    <w:rsid w:val="00C2631A"/>
    <w:rsid w:val="00C33999"/>
    <w:rsid w:val="00C471CC"/>
    <w:rsid w:val="00CD6F40"/>
    <w:rsid w:val="00CE4184"/>
    <w:rsid w:val="00CF0400"/>
    <w:rsid w:val="00D60845"/>
    <w:rsid w:val="00D832B2"/>
    <w:rsid w:val="00DB104B"/>
    <w:rsid w:val="00DD62A8"/>
    <w:rsid w:val="00E005D6"/>
    <w:rsid w:val="00E1133A"/>
    <w:rsid w:val="00EF10D2"/>
    <w:rsid w:val="00F0098E"/>
    <w:rsid w:val="00F31F99"/>
    <w:rsid w:val="00F346FE"/>
    <w:rsid w:val="00F65BF0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54F8"/>
  <w15:chartTrackingRefBased/>
  <w15:docId w15:val="{95BEF1B1-E6B3-40E9-B882-5F57E365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3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3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3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3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3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3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3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3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3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3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3B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3BB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3B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3B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3B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3B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3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3B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3B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3BB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3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3BB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3BBD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F31F99"/>
    <w:pPr>
      <w:spacing w:after="0" w:line="240" w:lineRule="auto"/>
    </w:pPr>
    <w:rPr>
      <w:rFonts w:ascii="Calibri" w:eastAsia="Calibri" w:hAnsi="Calibri" w:cs="Times New Roman"/>
      <w:kern w:val="0"/>
      <w:lang w:val="bs-Latn-BA"/>
      <w14:ligatures w14:val="none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1"/>
    <w:uiPriority w:val="99"/>
    <w:locked/>
    <w:rsid w:val="00F31F99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F31F99"/>
    <w:pPr>
      <w:widowControl w:val="0"/>
      <w:shd w:val="clear" w:color="auto" w:fill="FFFFFF"/>
      <w:spacing w:after="3840" w:line="274" w:lineRule="exact"/>
      <w:ind w:hanging="420"/>
    </w:p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uiPriority w:val="99"/>
    <w:locked/>
    <w:rsid w:val="00F31F99"/>
    <w:rPr>
      <w:b/>
      <w:bCs/>
      <w:sz w:val="34"/>
      <w:szCs w:val="34"/>
      <w:shd w:val="clear" w:color="auto" w:fill="FFFFFF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uiPriority w:val="99"/>
    <w:rsid w:val="00F31F99"/>
    <w:pPr>
      <w:widowControl w:val="0"/>
      <w:shd w:val="clear" w:color="auto" w:fill="FFFFFF"/>
      <w:spacing w:before="3840" w:after="0" w:line="413" w:lineRule="exact"/>
      <w:jc w:val="center"/>
      <w:outlineLvl w:val="0"/>
    </w:pPr>
    <w:rPr>
      <w:b/>
      <w:bCs/>
      <w:sz w:val="34"/>
      <w:szCs w:val="34"/>
    </w:rPr>
  </w:style>
  <w:style w:type="paragraph" w:customStyle="1" w:styleId="Standard">
    <w:name w:val="Standard"/>
    <w:rsid w:val="00020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CD6F40"/>
    <w:rPr>
      <w:rFonts w:ascii="Calibri" w:eastAsia="Calibri" w:hAnsi="Calibri" w:cs="Times New Roman"/>
      <w:kern w:val="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Huskic</dc:creator>
  <cp:keywords/>
  <dc:description/>
  <cp:lastModifiedBy>User7455</cp:lastModifiedBy>
  <cp:revision>33</cp:revision>
  <dcterms:created xsi:type="dcterms:W3CDTF">2025-07-25T09:54:00Z</dcterms:created>
  <dcterms:modified xsi:type="dcterms:W3CDTF">2025-10-17T11:58:00Z</dcterms:modified>
</cp:coreProperties>
</file>